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4776" w14:textId="50F94E2D" w:rsidR="00A8386A" w:rsidRPr="00B91F2F" w:rsidRDefault="00A06492" w:rsidP="00A06492">
      <w:pPr>
        <w:pStyle w:val="Default"/>
        <w:spacing w:before="960" w:after="360"/>
        <w:jc w:val="center"/>
        <w:rPr>
          <w:rFonts w:ascii="Sylfaen" w:hAnsi="Sylfaen"/>
          <w:b/>
          <w:smallCaps/>
          <w:color w:val="0070C0"/>
          <w:sz w:val="22"/>
          <w:szCs w:val="22"/>
          <w:lang w:val="ka-GE"/>
        </w:rPr>
      </w:pPr>
      <w:r w:rsidRPr="00B91F2F">
        <w:rPr>
          <w:rFonts w:ascii="Sylfaen" w:hAnsi="Sylfaen"/>
          <w:b/>
          <w:smallCaps/>
          <w:color w:val="0070C0"/>
          <w:sz w:val="22"/>
          <w:szCs w:val="22"/>
          <w:lang w:val="ka-GE"/>
        </w:rPr>
        <w:t>რეგიონების მხარდაჭერა მდგრადი განვით</w:t>
      </w:r>
      <w:r w:rsidR="00AD625E" w:rsidRPr="00B91F2F">
        <w:rPr>
          <w:rFonts w:ascii="Sylfaen" w:hAnsi="Sylfaen"/>
          <w:b/>
          <w:smallCaps/>
          <w:color w:val="0070C0"/>
          <w:sz w:val="22"/>
          <w:szCs w:val="22"/>
          <w:lang w:val="ka-GE"/>
        </w:rPr>
        <w:t>ა</w:t>
      </w:r>
      <w:r w:rsidR="009837D2" w:rsidRPr="00B91F2F">
        <w:rPr>
          <w:rFonts w:ascii="Sylfaen" w:hAnsi="Sylfaen"/>
          <w:b/>
          <w:smallCaps/>
          <w:color w:val="0070C0"/>
          <w:sz w:val="22"/>
          <w:szCs w:val="22"/>
          <w:lang w:val="ka-GE"/>
        </w:rPr>
        <w:t>რების</w:t>
      </w:r>
      <w:r w:rsidRPr="00B91F2F">
        <w:rPr>
          <w:rFonts w:ascii="Sylfaen" w:hAnsi="Sylfaen"/>
          <w:b/>
          <w:smallCaps/>
          <w:color w:val="0070C0"/>
          <w:sz w:val="22"/>
          <w:szCs w:val="22"/>
          <w:lang w:val="ka-GE"/>
        </w:rPr>
        <w:t>თვის</w:t>
      </w:r>
    </w:p>
    <w:p w14:paraId="33E008FA" w14:textId="79AAE2B5" w:rsidR="00A8386A" w:rsidRPr="00B91F2F" w:rsidRDefault="001621D3" w:rsidP="00A06492">
      <w:pPr>
        <w:pStyle w:val="Default"/>
        <w:spacing w:before="360" w:after="360"/>
        <w:jc w:val="center"/>
        <w:rPr>
          <w:rFonts w:ascii="Sylfaen" w:hAnsi="Sylfaen"/>
          <w:b/>
          <w:sz w:val="22"/>
          <w:szCs w:val="22"/>
          <w:lang w:val="ka-GE"/>
        </w:rPr>
      </w:pPr>
      <w:r w:rsidRPr="00B91F2F">
        <w:rPr>
          <w:rFonts w:ascii="Sylfaen" w:hAnsi="Sylfaen"/>
          <w:b/>
          <w:sz w:val="22"/>
          <w:szCs w:val="22"/>
          <w:lang w:val="ka-GE"/>
        </w:rPr>
        <w:t xml:space="preserve">მოთხოვნა </w:t>
      </w:r>
      <w:r w:rsidR="00626BBB" w:rsidRPr="00B91F2F">
        <w:rPr>
          <w:rFonts w:ascii="Sylfaen" w:hAnsi="Sylfaen"/>
          <w:b/>
          <w:sz w:val="22"/>
          <w:szCs w:val="22"/>
          <w:lang w:val="ka-GE"/>
        </w:rPr>
        <w:t>კვლევი</w:t>
      </w:r>
      <w:r w:rsidR="009C31F5" w:rsidRPr="00B91F2F">
        <w:rPr>
          <w:rFonts w:ascii="Sylfaen" w:hAnsi="Sylfaen"/>
          <w:b/>
          <w:sz w:val="22"/>
          <w:szCs w:val="22"/>
          <w:lang w:val="ka-GE"/>
        </w:rPr>
        <w:t>ს</w:t>
      </w:r>
      <w:r w:rsidR="00626BBB" w:rsidRPr="00B91F2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9C31F5" w:rsidRPr="00B91F2F">
        <w:rPr>
          <w:rFonts w:ascii="Sylfaen" w:hAnsi="Sylfaen"/>
          <w:b/>
          <w:sz w:val="22"/>
          <w:szCs w:val="22"/>
          <w:lang w:val="ka-GE"/>
        </w:rPr>
        <w:t xml:space="preserve">საპროექტო </w:t>
      </w:r>
      <w:r w:rsidR="0035767C" w:rsidRPr="00B91F2F">
        <w:rPr>
          <w:rFonts w:ascii="Sylfaen" w:hAnsi="Sylfaen"/>
          <w:b/>
          <w:sz w:val="22"/>
          <w:szCs w:val="22"/>
          <w:lang w:val="ka-GE"/>
        </w:rPr>
        <w:t>წინადადებაზე</w:t>
      </w:r>
    </w:p>
    <w:p w14:paraId="55DECEB0" w14:textId="77263233" w:rsidR="00AE5E15" w:rsidRPr="00B91F2F" w:rsidRDefault="00A206C1" w:rsidP="00C77BB3">
      <w:pPr>
        <w:pStyle w:val="Default"/>
        <w:keepNext/>
        <w:numPr>
          <w:ilvl w:val="0"/>
          <w:numId w:val="14"/>
        </w:numPr>
        <w:spacing w:before="360" w:after="240"/>
        <w:ind w:left="680" w:hanging="680"/>
        <w:jc w:val="both"/>
        <w:rPr>
          <w:rFonts w:ascii="Sylfaen" w:eastAsia="Calibri" w:hAnsi="Sylfaen"/>
          <w:b/>
          <w:color w:val="auto"/>
          <w:sz w:val="22"/>
          <w:szCs w:val="22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პროექტის შესახებ</w:t>
      </w:r>
    </w:p>
    <w:p w14:paraId="7D5411BF" w14:textId="11364AA5" w:rsidR="002A652F" w:rsidRPr="00B91F2F" w:rsidRDefault="00A2708F" w:rsidP="00BD4DC7">
      <w:pPr>
        <w:spacing w:before="240" w:after="240" w:line="288" w:lineRule="auto"/>
        <w:jc w:val="both"/>
        <w:rPr>
          <w:rFonts w:ascii="Sylfaen" w:hAnsi="Sylfaen"/>
          <w:sz w:val="22"/>
          <w:szCs w:val="22"/>
          <w:lang w:val="ka-GE"/>
        </w:rPr>
      </w:pPr>
      <w:r w:rsidRPr="00B91F2F">
        <w:rPr>
          <w:rFonts w:ascii="Sylfaen" w:hAnsi="Sylfaen"/>
          <w:sz w:val="22"/>
          <w:szCs w:val="22"/>
          <w:lang w:val="ka-GE"/>
        </w:rPr>
        <w:t>,,</w:t>
      </w:r>
      <w:r w:rsidR="009E0B80" w:rsidRPr="00B91F2F">
        <w:rPr>
          <w:rFonts w:ascii="Sylfaen" w:hAnsi="Sylfaen"/>
          <w:sz w:val="22"/>
          <w:szCs w:val="22"/>
          <w:lang w:val="ka-GE"/>
        </w:rPr>
        <w:t>რეგიონების მხარდაჭერა მდგრადი განვითარებისთვის</w:t>
      </w:r>
      <w:r w:rsidR="00A06492" w:rsidRPr="00B91F2F">
        <w:rPr>
          <w:rFonts w:ascii="Sylfaen" w:hAnsi="Sylfaen"/>
          <w:sz w:val="22"/>
          <w:szCs w:val="22"/>
          <w:lang w:val="ka-GE"/>
        </w:rPr>
        <w:t xml:space="preserve"> (ARSD)</w:t>
      </w:r>
      <w:r w:rsidRPr="00B91F2F">
        <w:rPr>
          <w:rFonts w:ascii="Sylfaen" w:hAnsi="Sylfaen"/>
          <w:sz w:val="22"/>
          <w:szCs w:val="22"/>
          <w:lang w:val="ka-GE"/>
        </w:rPr>
        <w:t>“</w:t>
      </w:r>
      <w:r w:rsidR="009E0B80" w:rsidRPr="00B91F2F">
        <w:rPr>
          <w:rFonts w:ascii="Sylfaen" w:hAnsi="Sylfaen"/>
          <w:sz w:val="22"/>
          <w:szCs w:val="22"/>
          <w:lang w:val="ka-GE"/>
        </w:rPr>
        <w:t xml:space="preserve"> </w:t>
      </w:r>
      <w:r w:rsidR="008C3A38" w:rsidRPr="00B91F2F">
        <w:rPr>
          <w:rFonts w:ascii="Sylfaen" w:hAnsi="Sylfaen"/>
          <w:sz w:val="22"/>
          <w:szCs w:val="22"/>
          <w:lang w:val="ka-GE"/>
        </w:rPr>
        <w:t xml:space="preserve">ევროკავშირის მიერ დაფინანსებული </w:t>
      </w:r>
      <w:r w:rsidR="009E0B80" w:rsidRPr="00B91F2F">
        <w:rPr>
          <w:rFonts w:ascii="Sylfaen" w:hAnsi="Sylfaen"/>
          <w:sz w:val="22"/>
          <w:szCs w:val="22"/>
          <w:lang w:val="ka-GE"/>
        </w:rPr>
        <w:t>2 წლიანი პროექტია, რომ</w:t>
      </w:r>
      <w:r w:rsidR="002A652F" w:rsidRPr="00B91F2F">
        <w:rPr>
          <w:rFonts w:ascii="Sylfaen" w:hAnsi="Sylfaen"/>
          <w:sz w:val="22"/>
          <w:szCs w:val="22"/>
          <w:lang w:val="ka-GE"/>
        </w:rPr>
        <w:t>ელიც ხორციელდება ევროკავშირის სექტორული პოლიტიკის მხარდაჭერის პროგრამის - რეგიონული განვითარების ხელშეწყობა - ფაზა 2-ის ფარგლებში.</w:t>
      </w:r>
    </w:p>
    <w:p w14:paraId="2CC4BF28" w14:textId="2C309ED2" w:rsidR="00710FF9" w:rsidRPr="00B91F2F" w:rsidRDefault="002A652F" w:rsidP="00BD4DC7">
      <w:pPr>
        <w:spacing w:before="240" w:after="240" w:line="288" w:lineRule="auto"/>
        <w:jc w:val="both"/>
        <w:rPr>
          <w:rFonts w:ascii="Sylfaen" w:hAnsi="Sylfaen"/>
          <w:sz w:val="22"/>
          <w:szCs w:val="22"/>
          <w:lang w:val="ka-GE"/>
        </w:rPr>
      </w:pPr>
      <w:r w:rsidRPr="00B91F2F">
        <w:rPr>
          <w:rFonts w:ascii="Sylfaen" w:hAnsi="Sylfaen"/>
          <w:sz w:val="22"/>
          <w:szCs w:val="22"/>
          <w:lang w:val="ka-GE"/>
        </w:rPr>
        <w:t xml:space="preserve">პროექტის </w:t>
      </w:r>
      <w:r w:rsidR="00A06492" w:rsidRPr="00B91F2F">
        <w:rPr>
          <w:rFonts w:ascii="Sylfaen" w:hAnsi="Sylfaen"/>
          <w:sz w:val="22"/>
          <w:szCs w:val="22"/>
          <w:lang w:val="ka-GE"/>
        </w:rPr>
        <w:t xml:space="preserve">მიზანია </w:t>
      </w:r>
      <w:r w:rsidR="00BE3408" w:rsidRPr="00B91F2F">
        <w:rPr>
          <w:rFonts w:ascii="Sylfaen" w:hAnsi="Sylfaen"/>
          <w:sz w:val="22"/>
          <w:szCs w:val="22"/>
          <w:lang w:val="ka-GE"/>
        </w:rPr>
        <w:t xml:space="preserve">საქართველოში </w:t>
      </w:r>
      <w:r w:rsidR="00A06492" w:rsidRPr="00B91F2F">
        <w:rPr>
          <w:rFonts w:ascii="Sylfaen" w:hAnsi="Sylfaen"/>
          <w:sz w:val="22"/>
          <w:szCs w:val="22"/>
          <w:lang w:val="ka-GE"/>
        </w:rPr>
        <w:t>რეგიონული განვითარების პოლიტიკის შემუშავება</w:t>
      </w:r>
      <w:r w:rsidR="00BE3408" w:rsidRPr="00B91F2F">
        <w:rPr>
          <w:rFonts w:ascii="Sylfaen" w:hAnsi="Sylfaen"/>
          <w:sz w:val="22"/>
          <w:szCs w:val="22"/>
          <w:lang w:val="ka-GE"/>
        </w:rPr>
        <w:t>-</w:t>
      </w:r>
      <w:r w:rsidR="00A06492" w:rsidRPr="00B91F2F">
        <w:rPr>
          <w:rFonts w:ascii="Sylfaen" w:hAnsi="Sylfaen"/>
          <w:sz w:val="22"/>
          <w:szCs w:val="22"/>
          <w:lang w:val="ka-GE"/>
        </w:rPr>
        <w:t>განხორციელებ</w:t>
      </w:r>
      <w:r w:rsidR="007118D5" w:rsidRPr="00B91F2F">
        <w:rPr>
          <w:rFonts w:ascii="Sylfaen" w:hAnsi="Sylfaen"/>
          <w:sz w:val="22"/>
          <w:szCs w:val="22"/>
          <w:lang w:val="ka-GE"/>
        </w:rPr>
        <w:t>ის პროცეს</w:t>
      </w:r>
      <w:r w:rsidR="00BE3408" w:rsidRPr="00B91F2F">
        <w:rPr>
          <w:rFonts w:ascii="Sylfaen" w:hAnsi="Sylfaen"/>
          <w:sz w:val="22"/>
          <w:szCs w:val="22"/>
          <w:lang w:val="ka-GE"/>
        </w:rPr>
        <w:t xml:space="preserve">ში </w:t>
      </w:r>
      <w:r w:rsidR="007118D5" w:rsidRPr="00B91F2F">
        <w:rPr>
          <w:rFonts w:ascii="Sylfaen" w:hAnsi="Sylfaen"/>
          <w:sz w:val="22"/>
          <w:szCs w:val="22"/>
          <w:lang w:val="ka-GE"/>
        </w:rPr>
        <w:t>საუკეთესო ევროპულ</w:t>
      </w:r>
      <w:r w:rsidR="00BE3408" w:rsidRPr="00B91F2F">
        <w:rPr>
          <w:rFonts w:ascii="Sylfaen" w:hAnsi="Sylfaen"/>
          <w:sz w:val="22"/>
          <w:szCs w:val="22"/>
          <w:lang w:val="ka-GE"/>
        </w:rPr>
        <w:t>ი</w:t>
      </w:r>
      <w:r w:rsidR="007118D5" w:rsidRPr="00B91F2F">
        <w:rPr>
          <w:rFonts w:ascii="Sylfaen" w:hAnsi="Sylfaen"/>
          <w:sz w:val="22"/>
          <w:szCs w:val="22"/>
          <w:lang w:val="ka-GE"/>
        </w:rPr>
        <w:t xml:space="preserve"> გამოცდილებ</w:t>
      </w:r>
      <w:r w:rsidR="00BE3408" w:rsidRPr="00B91F2F">
        <w:rPr>
          <w:rFonts w:ascii="Sylfaen" w:hAnsi="Sylfaen"/>
          <w:sz w:val="22"/>
          <w:szCs w:val="22"/>
          <w:lang w:val="ka-GE"/>
        </w:rPr>
        <w:t xml:space="preserve">ის დანერგვის ხელშეწყობა; </w:t>
      </w:r>
      <w:r w:rsidR="00DA107A" w:rsidRPr="00B91F2F">
        <w:rPr>
          <w:rFonts w:ascii="Sylfaen" w:hAnsi="Sylfaen"/>
          <w:sz w:val="22"/>
          <w:szCs w:val="22"/>
          <w:lang w:val="ka-GE"/>
        </w:rPr>
        <w:t>რეგიონული, მუნიციპალური და სოფლის განვითარებით დაინტერესებულ მხარეებს შორის</w:t>
      </w:r>
      <w:r w:rsidR="00BE3408" w:rsidRPr="00B91F2F">
        <w:rPr>
          <w:rFonts w:ascii="Sylfaen" w:hAnsi="Sylfaen"/>
          <w:sz w:val="22"/>
          <w:szCs w:val="22"/>
          <w:lang w:val="ka-GE"/>
        </w:rPr>
        <w:t xml:space="preserve"> თანამშრომლობის ინკლუზიური მოდელების შემუშავება</w:t>
      </w:r>
      <w:r w:rsidR="00DA107A" w:rsidRPr="00B91F2F">
        <w:rPr>
          <w:rFonts w:ascii="Sylfaen" w:hAnsi="Sylfaen"/>
          <w:sz w:val="22"/>
          <w:szCs w:val="22"/>
          <w:lang w:val="ka-GE"/>
        </w:rPr>
        <w:t>.</w:t>
      </w:r>
      <w:r w:rsidR="009E0B80" w:rsidRPr="00B91F2F">
        <w:rPr>
          <w:rFonts w:ascii="Sylfaen" w:hAnsi="Sylfaen"/>
          <w:sz w:val="22"/>
          <w:szCs w:val="22"/>
          <w:lang w:val="ka-GE"/>
        </w:rPr>
        <w:t xml:space="preserve"> პროექტი ხორციელდება  </w:t>
      </w:r>
      <w:r w:rsidR="00C77BB3" w:rsidRPr="00B91F2F">
        <w:rPr>
          <w:rFonts w:ascii="Sylfaen" w:hAnsi="Sylfaen"/>
          <w:sz w:val="22"/>
          <w:szCs w:val="22"/>
          <w:lang w:val="ka-GE"/>
        </w:rPr>
        <w:t>„</w:t>
      </w:r>
      <w:r w:rsidR="00131CEA" w:rsidRPr="00B91F2F">
        <w:rPr>
          <w:rFonts w:ascii="Sylfaen" w:hAnsi="Sylfaen"/>
          <w:sz w:val="22"/>
          <w:szCs w:val="22"/>
          <w:lang w:val="ka-GE"/>
        </w:rPr>
        <w:t>კონსულტაციის</w:t>
      </w:r>
      <w:r w:rsidR="009E0B80" w:rsidRPr="00B91F2F">
        <w:rPr>
          <w:rFonts w:ascii="Sylfaen" w:hAnsi="Sylfaen"/>
          <w:sz w:val="22"/>
          <w:szCs w:val="22"/>
          <w:lang w:val="ka-GE"/>
        </w:rPr>
        <w:t xml:space="preserve"> და ტრენინგის ცენტრის (CTC)</w:t>
      </w:r>
      <w:r w:rsidR="00C77BB3" w:rsidRPr="00B91F2F">
        <w:rPr>
          <w:rFonts w:ascii="Sylfaen" w:hAnsi="Sylfaen"/>
          <w:sz w:val="22"/>
          <w:szCs w:val="22"/>
          <w:lang w:val="ka-GE"/>
        </w:rPr>
        <w:t>“</w:t>
      </w:r>
      <w:r w:rsidR="009E0B80" w:rsidRPr="00B91F2F">
        <w:rPr>
          <w:rFonts w:ascii="Sylfaen" w:hAnsi="Sylfaen"/>
          <w:sz w:val="22"/>
          <w:szCs w:val="22"/>
          <w:lang w:val="ka-GE"/>
        </w:rPr>
        <w:t xml:space="preserve"> მიერ, პარტნიორ ორგანიზაციებთან </w:t>
      </w:r>
      <w:r w:rsidR="00C77BB3" w:rsidRPr="00B91F2F">
        <w:rPr>
          <w:rFonts w:ascii="Sylfaen" w:hAnsi="Sylfaen"/>
          <w:sz w:val="22"/>
          <w:szCs w:val="22"/>
          <w:lang w:val="ka-GE"/>
        </w:rPr>
        <w:t>„</w:t>
      </w:r>
      <w:proofErr w:type="spellStart"/>
      <w:r w:rsidR="009E0B80" w:rsidRPr="00B91F2F">
        <w:rPr>
          <w:rFonts w:ascii="Sylfaen" w:hAnsi="Sylfaen"/>
          <w:sz w:val="22"/>
          <w:szCs w:val="22"/>
          <w:lang w:val="ka-GE"/>
        </w:rPr>
        <w:t>ფიფლ</w:t>
      </w:r>
      <w:proofErr w:type="spellEnd"/>
      <w:r w:rsidR="009E0B80" w:rsidRPr="00B91F2F">
        <w:rPr>
          <w:rFonts w:ascii="Sylfaen" w:hAnsi="Sylfaen"/>
          <w:sz w:val="22"/>
          <w:szCs w:val="22"/>
          <w:lang w:val="ka-GE"/>
        </w:rPr>
        <w:t xml:space="preserve"> ინ </w:t>
      </w:r>
      <w:proofErr w:type="spellStart"/>
      <w:r w:rsidR="009E0B80" w:rsidRPr="00B91F2F">
        <w:rPr>
          <w:rFonts w:ascii="Sylfaen" w:hAnsi="Sylfaen"/>
          <w:sz w:val="22"/>
          <w:szCs w:val="22"/>
          <w:lang w:val="ka-GE"/>
        </w:rPr>
        <w:t>ნიდ</w:t>
      </w:r>
      <w:proofErr w:type="spellEnd"/>
      <w:r w:rsidR="009E0B80" w:rsidRPr="00B91F2F">
        <w:rPr>
          <w:rFonts w:ascii="Sylfaen" w:hAnsi="Sylfaen"/>
          <w:sz w:val="22"/>
          <w:szCs w:val="22"/>
          <w:lang w:val="ka-GE"/>
        </w:rPr>
        <w:t xml:space="preserve"> (PIN)</w:t>
      </w:r>
      <w:r w:rsidR="00C77BB3" w:rsidRPr="00B91F2F">
        <w:rPr>
          <w:rFonts w:ascii="Sylfaen" w:hAnsi="Sylfaen"/>
          <w:sz w:val="22"/>
          <w:szCs w:val="22"/>
          <w:lang w:val="ka-GE"/>
        </w:rPr>
        <w:t>“</w:t>
      </w:r>
      <w:r w:rsidR="009E0B80" w:rsidRPr="00B91F2F">
        <w:rPr>
          <w:rFonts w:ascii="Sylfaen" w:hAnsi="Sylfaen"/>
          <w:sz w:val="22"/>
          <w:szCs w:val="22"/>
          <w:lang w:val="ka-GE"/>
        </w:rPr>
        <w:t xml:space="preserve"> და </w:t>
      </w:r>
      <w:r w:rsidR="00C77BB3" w:rsidRPr="00B91F2F">
        <w:rPr>
          <w:rFonts w:ascii="Sylfaen" w:hAnsi="Sylfaen"/>
          <w:sz w:val="22"/>
          <w:szCs w:val="22"/>
          <w:lang w:val="ka-GE"/>
        </w:rPr>
        <w:t>„</w:t>
      </w:r>
      <w:r w:rsidR="009511F0" w:rsidRPr="00B91F2F">
        <w:rPr>
          <w:rFonts w:ascii="Sylfaen" w:hAnsi="Sylfaen"/>
          <w:sz w:val="22"/>
          <w:szCs w:val="22"/>
          <w:lang w:val="ka-GE"/>
        </w:rPr>
        <w:t>დემოკ</w:t>
      </w:r>
      <w:r w:rsidR="009E0B80" w:rsidRPr="00B91F2F">
        <w:rPr>
          <w:rFonts w:ascii="Sylfaen" w:hAnsi="Sylfaen"/>
          <w:sz w:val="22"/>
          <w:szCs w:val="22"/>
          <w:lang w:val="ka-GE"/>
        </w:rPr>
        <w:t>რ</w:t>
      </w:r>
      <w:r w:rsidR="009511F0" w:rsidRPr="00B91F2F">
        <w:rPr>
          <w:rFonts w:ascii="Sylfaen" w:hAnsi="Sylfaen"/>
          <w:sz w:val="22"/>
          <w:szCs w:val="22"/>
          <w:lang w:val="ka-GE"/>
        </w:rPr>
        <w:t>ა</w:t>
      </w:r>
      <w:r w:rsidR="009E0B80" w:rsidRPr="00B91F2F">
        <w:rPr>
          <w:rFonts w:ascii="Sylfaen" w:hAnsi="Sylfaen"/>
          <w:sz w:val="22"/>
          <w:szCs w:val="22"/>
          <w:lang w:val="ka-GE"/>
        </w:rPr>
        <w:t>ტიის ინსტიტუტთან (IOD)</w:t>
      </w:r>
      <w:r w:rsidR="00C77BB3" w:rsidRPr="00B91F2F">
        <w:rPr>
          <w:rFonts w:ascii="Sylfaen" w:hAnsi="Sylfaen"/>
          <w:sz w:val="22"/>
          <w:szCs w:val="22"/>
          <w:lang w:val="ka-GE"/>
        </w:rPr>
        <w:t>“</w:t>
      </w:r>
      <w:r w:rsidR="009E0B80" w:rsidRPr="00B91F2F">
        <w:rPr>
          <w:rFonts w:ascii="Sylfaen" w:hAnsi="Sylfaen"/>
          <w:sz w:val="22"/>
          <w:szCs w:val="22"/>
          <w:lang w:val="ka-GE"/>
        </w:rPr>
        <w:t xml:space="preserve">  თანამშრომლობით.</w:t>
      </w:r>
      <w:r w:rsidR="00A06492" w:rsidRPr="00B91F2F">
        <w:rPr>
          <w:rFonts w:ascii="Sylfaen" w:hAnsi="Sylfaen"/>
          <w:sz w:val="22"/>
          <w:szCs w:val="22"/>
          <w:lang w:val="ka-GE"/>
        </w:rPr>
        <w:t xml:space="preserve"> </w:t>
      </w:r>
    </w:p>
    <w:p w14:paraId="3A0D2FB3" w14:textId="752B307E" w:rsidR="00AB266C" w:rsidRPr="00B91F2F" w:rsidRDefault="00AB266C" w:rsidP="00BD4DC7">
      <w:pPr>
        <w:spacing w:before="240" w:after="120" w:line="288" w:lineRule="auto"/>
        <w:jc w:val="both"/>
        <w:rPr>
          <w:rFonts w:ascii="Sylfaen" w:hAnsi="Sylfaen"/>
          <w:sz w:val="22"/>
          <w:szCs w:val="22"/>
          <w:lang w:val="ka-GE"/>
        </w:rPr>
      </w:pPr>
      <w:r w:rsidRPr="00B91F2F">
        <w:rPr>
          <w:rFonts w:ascii="Sylfaen" w:hAnsi="Sylfaen"/>
          <w:sz w:val="22"/>
          <w:szCs w:val="22"/>
          <w:lang w:val="ka-GE"/>
        </w:rPr>
        <w:t xml:space="preserve">ARSD პროექტის </w:t>
      </w:r>
      <w:r w:rsidR="000C24CC" w:rsidRPr="00B91F2F">
        <w:rPr>
          <w:rFonts w:ascii="Sylfaen" w:hAnsi="Sylfaen"/>
          <w:sz w:val="22"/>
          <w:szCs w:val="22"/>
          <w:lang w:val="ka-GE"/>
        </w:rPr>
        <w:t>ძირითადი</w:t>
      </w:r>
      <w:r w:rsidRPr="00B91F2F">
        <w:rPr>
          <w:rFonts w:ascii="Sylfaen" w:hAnsi="Sylfaen"/>
          <w:sz w:val="22"/>
          <w:szCs w:val="22"/>
          <w:lang w:val="ka-GE"/>
        </w:rPr>
        <w:t xml:space="preserve"> მიმართულებებია: </w:t>
      </w:r>
    </w:p>
    <w:p w14:paraId="0B3A8ACA" w14:textId="5FB6E230" w:rsidR="00AB266C" w:rsidRPr="00B91F2F" w:rsidRDefault="00AB266C" w:rsidP="00BD4DC7">
      <w:pPr>
        <w:pStyle w:val="a4"/>
        <w:numPr>
          <w:ilvl w:val="0"/>
          <w:numId w:val="15"/>
        </w:numPr>
        <w:spacing w:before="120" w:after="120" w:line="288" w:lineRule="auto"/>
        <w:ind w:left="680" w:hanging="680"/>
        <w:contextualSpacing w:val="0"/>
        <w:jc w:val="both"/>
        <w:rPr>
          <w:rFonts w:ascii="Sylfaen" w:eastAsia="Calibri" w:hAnsi="Sylfaen"/>
        </w:rPr>
      </w:pPr>
      <w:r w:rsidRPr="00B91F2F">
        <w:rPr>
          <w:rFonts w:ascii="Sylfaen" w:hAnsi="Sylfaen"/>
          <w:lang w:val="ka-GE"/>
        </w:rPr>
        <w:t xml:space="preserve">მტკიცებულებაზე დაფუძნებული და ინფორმირებული პოლიტიკის </w:t>
      </w:r>
      <w:r w:rsidR="00BD4DC7" w:rsidRPr="00B91F2F">
        <w:rPr>
          <w:rFonts w:ascii="Sylfaen" w:hAnsi="Sylfaen"/>
          <w:lang w:val="ka-GE"/>
        </w:rPr>
        <w:t xml:space="preserve">შემუშავება; </w:t>
      </w:r>
    </w:p>
    <w:p w14:paraId="34AF8AAE" w14:textId="3DC10244" w:rsidR="00F73D63" w:rsidRPr="00B91F2F" w:rsidRDefault="00A2708F" w:rsidP="00BD4DC7">
      <w:pPr>
        <w:pStyle w:val="a4"/>
        <w:numPr>
          <w:ilvl w:val="0"/>
          <w:numId w:val="15"/>
        </w:numPr>
        <w:spacing w:before="120" w:after="120" w:line="288" w:lineRule="auto"/>
        <w:ind w:left="680" w:hanging="680"/>
        <w:contextualSpacing w:val="0"/>
        <w:jc w:val="both"/>
        <w:rPr>
          <w:rFonts w:ascii="Sylfaen" w:hAnsi="Sylfaen"/>
          <w:lang w:val="ka-GE"/>
        </w:rPr>
      </w:pPr>
      <w:r w:rsidRPr="00B91F2F">
        <w:rPr>
          <w:rFonts w:ascii="Sylfaen" w:hAnsi="Sylfaen"/>
          <w:lang w:val="ka-GE"/>
        </w:rPr>
        <w:t xml:space="preserve">საუკეთესო ევროპული </w:t>
      </w:r>
      <w:r w:rsidR="009537F4" w:rsidRPr="00B91F2F">
        <w:rPr>
          <w:rFonts w:ascii="Sylfaen" w:hAnsi="Sylfaen"/>
          <w:lang w:val="ka-GE"/>
        </w:rPr>
        <w:t>გამოცდილების გაზიარება</w:t>
      </w:r>
      <w:r w:rsidR="00BD4DC7" w:rsidRPr="00B91F2F">
        <w:rPr>
          <w:rFonts w:ascii="Sylfaen" w:hAnsi="Sylfaen"/>
          <w:lang w:val="ka-GE"/>
        </w:rPr>
        <w:t>;</w:t>
      </w:r>
      <w:r w:rsidR="009537F4" w:rsidRPr="00B91F2F">
        <w:rPr>
          <w:rFonts w:ascii="Sylfaen" w:hAnsi="Sylfaen"/>
          <w:lang w:val="ka-GE"/>
        </w:rPr>
        <w:t xml:space="preserve"> </w:t>
      </w:r>
    </w:p>
    <w:p w14:paraId="2F2B2948" w14:textId="46A937D6" w:rsidR="00F73D63" w:rsidRPr="00B91F2F" w:rsidRDefault="009537F4" w:rsidP="00BD4DC7">
      <w:pPr>
        <w:pStyle w:val="a4"/>
        <w:numPr>
          <w:ilvl w:val="0"/>
          <w:numId w:val="15"/>
        </w:numPr>
        <w:spacing w:before="120" w:after="120" w:line="288" w:lineRule="auto"/>
        <w:ind w:left="680" w:hanging="680"/>
        <w:contextualSpacing w:val="0"/>
        <w:jc w:val="both"/>
        <w:rPr>
          <w:rFonts w:ascii="Sylfaen" w:hAnsi="Sylfaen"/>
          <w:lang w:val="ka-GE"/>
        </w:rPr>
      </w:pPr>
      <w:r w:rsidRPr="00B91F2F">
        <w:rPr>
          <w:rFonts w:ascii="Sylfaen" w:hAnsi="Sylfaen" w:cs="Sylfaen"/>
          <w:lang w:val="ka-GE"/>
        </w:rPr>
        <w:t>ძლიერი</w:t>
      </w:r>
      <w:r w:rsidR="00F73D63" w:rsidRPr="00B91F2F">
        <w:rPr>
          <w:rFonts w:ascii="Sylfaen" w:hAnsi="Sylfaen"/>
          <w:lang w:val="ka-GE"/>
        </w:rPr>
        <w:t xml:space="preserve"> სოციალური კაპიტალი და სექტორუ</w:t>
      </w:r>
      <w:r w:rsidRPr="00B91F2F">
        <w:rPr>
          <w:rFonts w:ascii="Sylfaen" w:hAnsi="Sylfaen"/>
          <w:lang w:val="ka-GE"/>
        </w:rPr>
        <w:t>ლი თანამშრომლობა</w:t>
      </w:r>
      <w:r w:rsidR="00BD4DC7" w:rsidRPr="00B91F2F">
        <w:rPr>
          <w:rFonts w:ascii="Sylfaen" w:hAnsi="Sylfaen"/>
          <w:lang w:val="ka-GE"/>
        </w:rPr>
        <w:t>;</w:t>
      </w:r>
      <w:r w:rsidRPr="00B91F2F">
        <w:rPr>
          <w:rFonts w:ascii="Sylfaen" w:hAnsi="Sylfaen"/>
          <w:lang w:val="ka-GE"/>
        </w:rPr>
        <w:t xml:space="preserve"> </w:t>
      </w:r>
    </w:p>
    <w:p w14:paraId="7E5D3511" w14:textId="7CF3325E" w:rsidR="009537F4" w:rsidRPr="00B91F2F" w:rsidRDefault="00BD4DC7" w:rsidP="00BD4DC7">
      <w:pPr>
        <w:pStyle w:val="a4"/>
        <w:numPr>
          <w:ilvl w:val="0"/>
          <w:numId w:val="15"/>
        </w:numPr>
        <w:spacing w:before="120" w:after="120" w:line="288" w:lineRule="auto"/>
        <w:ind w:left="680" w:hanging="680"/>
        <w:contextualSpacing w:val="0"/>
        <w:jc w:val="both"/>
        <w:rPr>
          <w:rFonts w:ascii="Sylfaen" w:hAnsi="Sylfaen"/>
          <w:lang w:val="ka-GE"/>
        </w:rPr>
      </w:pPr>
      <w:r w:rsidRPr="00B91F2F">
        <w:rPr>
          <w:rFonts w:ascii="Sylfaen" w:eastAsia="Calibri" w:hAnsi="Sylfaen" w:cs="Sylfaen"/>
          <w:lang w:val="ka-GE"/>
        </w:rPr>
        <w:t>ახალი შესაძლებლობები და კომპეტენციის გაუმჯობესება</w:t>
      </w:r>
      <w:r w:rsidR="005165C8" w:rsidRPr="00B91F2F">
        <w:rPr>
          <w:rFonts w:ascii="Sylfaen" w:hAnsi="Sylfaen"/>
          <w:lang w:val="ka-GE"/>
        </w:rPr>
        <w:t>.</w:t>
      </w:r>
    </w:p>
    <w:p w14:paraId="311DCCD0" w14:textId="6CF9F9DC" w:rsidR="004509D3" w:rsidRPr="00B91F2F" w:rsidRDefault="00960B58" w:rsidP="00960B58">
      <w:pPr>
        <w:pStyle w:val="Default"/>
        <w:keepNext/>
        <w:numPr>
          <w:ilvl w:val="0"/>
          <w:numId w:val="14"/>
        </w:numPr>
        <w:spacing w:before="360" w:after="240"/>
        <w:jc w:val="both"/>
        <w:rPr>
          <w:rFonts w:ascii="Sylfaen" w:eastAsia="Calibri" w:hAnsi="Sylfaen"/>
          <w:b/>
          <w:color w:val="auto"/>
          <w:sz w:val="22"/>
          <w:szCs w:val="22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 xml:space="preserve">კვლევის საპროექტო წინადადების </w:t>
      </w:r>
      <w:r w:rsidR="00E6035C"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 xml:space="preserve">მოთხოვნის </w:t>
      </w:r>
      <w:r w:rsidR="00E57EEB"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წინაპირობა</w:t>
      </w:r>
    </w:p>
    <w:p w14:paraId="1B08DBB4" w14:textId="3476029E" w:rsidR="0081398D" w:rsidRDefault="00790352" w:rsidP="006A20D9">
      <w:pPr>
        <w:spacing w:before="240" w:after="240" w:line="288" w:lineRule="auto"/>
        <w:jc w:val="both"/>
        <w:rPr>
          <w:rFonts w:ascii="Sylfaen" w:hAnsi="Sylfaen"/>
          <w:sz w:val="22"/>
          <w:szCs w:val="22"/>
          <w:lang w:val="ka-GE"/>
        </w:rPr>
      </w:pPr>
      <w:r w:rsidRPr="00B91F2F">
        <w:rPr>
          <w:rFonts w:ascii="Sylfaen" w:hAnsi="Sylfaen"/>
          <w:sz w:val="22"/>
          <w:szCs w:val="22"/>
          <w:lang w:val="ka-GE"/>
        </w:rPr>
        <w:t>რეგიონული განვითარების პოლიტიკა მისი ფართო გაგებით მიზნად ისახავს რეგიონების უთანასწორობის შემცირებას</w:t>
      </w:r>
      <w:r w:rsidR="00BF505C" w:rsidRPr="00B91F2F">
        <w:rPr>
          <w:rStyle w:val="af2"/>
          <w:rFonts w:ascii="Sylfaen" w:hAnsi="Sylfaen"/>
          <w:sz w:val="22"/>
          <w:szCs w:val="22"/>
          <w:lang w:val="ka-GE"/>
        </w:rPr>
        <w:footnoteReference w:id="1"/>
      </w:r>
      <w:r w:rsidRPr="00B91F2F">
        <w:rPr>
          <w:rFonts w:ascii="Sylfaen" w:hAnsi="Sylfaen"/>
          <w:sz w:val="22"/>
          <w:szCs w:val="22"/>
          <w:lang w:val="ka-GE"/>
        </w:rPr>
        <w:t xml:space="preserve">, კონკურენტუნარიანობის </w:t>
      </w:r>
      <w:r w:rsidR="001E55F4" w:rsidRPr="00B91F2F">
        <w:rPr>
          <w:rFonts w:ascii="Sylfaen" w:hAnsi="Sylfaen"/>
          <w:sz w:val="22"/>
          <w:szCs w:val="22"/>
          <w:lang w:val="ka-GE"/>
        </w:rPr>
        <w:t>ზრდას</w:t>
      </w:r>
      <w:r w:rsidRPr="00B91F2F">
        <w:rPr>
          <w:rFonts w:ascii="Sylfaen" w:hAnsi="Sylfaen"/>
          <w:sz w:val="22"/>
          <w:szCs w:val="22"/>
          <w:lang w:val="ka-GE"/>
        </w:rPr>
        <w:t xml:space="preserve"> და სოციალურ-ეკონომიკურ განვითარებას</w:t>
      </w:r>
      <w:r w:rsidR="005165C8" w:rsidRPr="00B91F2F">
        <w:rPr>
          <w:rFonts w:ascii="Sylfaen" w:hAnsi="Sylfaen"/>
          <w:sz w:val="22"/>
          <w:szCs w:val="22"/>
          <w:lang w:val="ka-GE"/>
        </w:rPr>
        <w:t>.</w:t>
      </w:r>
      <w:r w:rsidR="0097562C" w:rsidRPr="00B91F2F">
        <w:rPr>
          <w:rFonts w:ascii="Sylfaen" w:hAnsi="Sylfaen"/>
          <w:sz w:val="22"/>
          <w:szCs w:val="22"/>
          <w:lang w:val="ka-GE"/>
        </w:rPr>
        <w:t xml:space="preserve"> </w:t>
      </w:r>
      <w:r w:rsidR="00D872CD" w:rsidRPr="00B91F2F">
        <w:rPr>
          <w:rFonts w:ascii="Sylfaen" w:hAnsi="Sylfaen"/>
          <w:sz w:val="22"/>
          <w:szCs w:val="22"/>
          <w:lang w:val="ka-GE"/>
        </w:rPr>
        <w:t xml:space="preserve">პროექტის ერთ-ერთი </w:t>
      </w:r>
      <w:r w:rsidR="0097562C" w:rsidRPr="00B91F2F">
        <w:rPr>
          <w:rFonts w:ascii="Sylfaen" w:hAnsi="Sylfaen"/>
          <w:sz w:val="22"/>
          <w:szCs w:val="22"/>
          <w:lang w:val="ka-GE"/>
        </w:rPr>
        <w:t>ძირითადი</w:t>
      </w:r>
      <w:r w:rsidR="00D872CD" w:rsidRPr="00B91F2F">
        <w:rPr>
          <w:rFonts w:ascii="Sylfaen" w:hAnsi="Sylfaen"/>
          <w:sz w:val="22"/>
          <w:szCs w:val="22"/>
          <w:lang w:val="ka-GE"/>
        </w:rPr>
        <w:t xml:space="preserve"> მიმართ</w:t>
      </w:r>
      <w:r w:rsidR="0032372C" w:rsidRPr="00B91F2F">
        <w:rPr>
          <w:rFonts w:ascii="Sylfaen" w:hAnsi="Sylfaen"/>
          <w:sz w:val="22"/>
          <w:szCs w:val="22"/>
          <w:lang w:val="ka-GE"/>
        </w:rPr>
        <w:t>უ</w:t>
      </w:r>
      <w:r w:rsidR="00D872CD" w:rsidRPr="00B91F2F">
        <w:rPr>
          <w:rFonts w:ascii="Sylfaen" w:hAnsi="Sylfaen"/>
          <w:sz w:val="22"/>
          <w:szCs w:val="22"/>
          <w:lang w:val="ka-GE"/>
        </w:rPr>
        <w:t xml:space="preserve">ლებაა მტკიცებულებაზე დაფუძნებული და ინფორმირებული </w:t>
      </w:r>
      <w:r w:rsidR="00702604" w:rsidRPr="00B91F2F">
        <w:rPr>
          <w:rFonts w:ascii="Sylfaen" w:hAnsi="Sylfaen"/>
          <w:sz w:val="22"/>
          <w:szCs w:val="22"/>
          <w:lang w:val="ka-GE"/>
        </w:rPr>
        <w:t xml:space="preserve">რეგიონული </w:t>
      </w:r>
      <w:r w:rsidR="00D872CD" w:rsidRPr="00B91F2F">
        <w:rPr>
          <w:rFonts w:ascii="Sylfaen" w:hAnsi="Sylfaen"/>
          <w:sz w:val="22"/>
          <w:szCs w:val="22"/>
          <w:lang w:val="ka-GE"/>
        </w:rPr>
        <w:t xml:space="preserve">პოლიტიკის </w:t>
      </w:r>
      <w:r w:rsidR="0097562C" w:rsidRPr="00B91F2F">
        <w:rPr>
          <w:rFonts w:ascii="Sylfaen" w:hAnsi="Sylfaen"/>
          <w:sz w:val="22"/>
          <w:szCs w:val="22"/>
          <w:lang w:val="ka-GE"/>
        </w:rPr>
        <w:t>ხელშეწყობა</w:t>
      </w:r>
      <w:r w:rsidR="001A7F7A" w:rsidRPr="00B91F2F">
        <w:rPr>
          <w:rFonts w:ascii="Sylfaen" w:hAnsi="Sylfaen"/>
          <w:sz w:val="22"/>
          <w:szCs w:val="22"/>
          <w:lang w:val="ka-GE"/>
        </w:rPr>
        <w:t xml:space="preserve">, </w:t>
      </w:r>
      <w:r w:rsidR="00894AC6" w:rsidRPr="00B91F2F">
        <w:rPr>
          <w:rFonts w:ascii="Sylfaen" w:hAnsi="Sylfaen"/>
          <w:sz w:val="22"/>
          <w:szCs w:val="22"/>
          <w:lang w:val="ka-GE"/>
        </w:rPr>
        <w:t>რასაც სულ უფრო მეტი მნიშვნელობა ენიჭება პოლიტიკის ფორმირების პროცესში</w:t>
      </w:r>
      <w:r w:rsidR="00894AC6" w:rsidRPr="00B91F2F">
        <w:rPr>
          <w:rStyle w:val="af2"/>
          <w:rFonts w:ascii="Sylfaen" w:hAnsi="Sylfaen"/>
          <w:sz w:val="22"/>
          <w:szCs w:val="22"/>
          <w:lang w:val="ka-GE"/>
        </w:rPr>
        <w:footnoteReference w:id="2"/>
      </w:r>
      <w:r w:rsidR="00D872CD" w:rsidRPr="00B91F2F">
        <w:rPr>
          <w:rFonts w:ascii="Sylfaen" w:hAnsi="Sylfaen"/>
          <w:sz w:val="22"/>
          <w:szCs w:val="22"/>
          <w:lang w:val="ka-GE"/>
        </w:rPr>
        <w:t xml:space="preserve">. </w:t>
      </w:r>
    </w:p>
    <w:p w14:paraId="2E8C7A28" w14:textId="77777777" w:rsidR="00B91F2F" w:rsidRDefault="00B91F2F" w:rsidP="006A20D9">
      <w:pPr>
        <w:spacing w:before="240" w:after="240" w:line="288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75AAFD8A" w14:textId="20F71749" w:rsidR="000435A8" w:rsidRPr="00B91F2F" w:rsidRDefault="0081398D" w:rsidP="006A20D9">
      <w:pPr>
        <w:spacing w:before="240" w:after="240" w:line="288" w:lineRule="auto"/>
        <w:jc w:val="both"/>
        <w:rPr>
          <w:rFonts w:ascii="Sylfaen" w:hAnsi="Sylfaen"/>
          <w:sz w:val="22"/>
          <w:szCs w:val="22"/>
          <w:lang w:val="ka-GE"/>
        </w:rPr>
      </w:pPr>
      <w:r w:rsidRPr="00B91F2F">
        <w:rPr>
          <w:rFonts w:ascii="Sylfaen" w:hAnsi="Sylfaen"/>
          <w:sz w:val="22"/>
          <w:szCs w:val="22"/>
          <w:lang w:val="ka-GE"/>
        </w:rPr>
        <w:lastRenderedPageBreak/>
        <w:t>შესაბამისად,</w:t>
      </w:r>
      <w:r w:rsidR="00D872CD" w:rsidRPr="00B91F2F">
        <w:rPr>
          <w:rFonts w:ascii="Sylfaen" w:hAnsi="Sylfaen"/>
          <w:sz w:val="22"/>
          <w:szCs w:val="22"/>
          <w:lang w:val="ka-GE"/>
        </w:rPr>
        <w:t xml:space="preserve"> პროექტი მხარს დაუჭერს გამოყენებით კვლევებს რეგიონული განვითარების სფეროში</w:t>
      </w:r>
      <w:r w:rsidR="004E60DA" w:rsidRPr="00B91F2F">
        <w:rPr>
          <w:rFonts w:ascii="Sylfaen" w:hAnsi="Sylfaen"/>
          <w:sz w:val="22"/>
          <w:szCs w:val="22"/>
          <w:lang w:val="ka-GE"/>
        </w:rPr>
        <w:t xml:space="preserve">, მათ შორის რეგიონული განვითარების 2018-2021 წლების პროგრამით </w:t>
      </w:r>
      <w:r w:rsidR="004E60DA" w:rsidRPr="00B91F2F">
        <w:rPr>
          <w:rFonts w:ascii="Sylfaen" w:hAnsi="Sylfaen"/>
          <w:sz w:val="22"/>
          <w:szCs w:val="22"/>
        </w:rPr>
        <w:t>(</w:t>
      </w:r>
      <w:r w:rsidR="004E60DA" w:rsidRPr="00B91F2F">
        <w:rPr>
          <w:rFonts w:ascii="Sylfaen" w:hAnsi="Sylfaen"/>
          <w:sz w:val="22"/>
          <w:szCs w:val="22"/>
          <w:lang w:val="ka-GE"/>
        </w:rPr>
        <w:t xml:space="preserve">ამ ეტაპზე </w:t>
      </w:r>
      <w:r w:rsidR="00EA724B" w:rsidRPr="00B91F2F">
        <w:rPr>
          <w:rFonts w:ascii="Sylfaen" w:hAnsi="Sylfaen"/>
          <w:sz w:val="22"/>
          <w:szCs w:val="22"/>
          <w:lang w:val="ka-GE"/>
        </w:rPr>
        <w:t>არსებობ</w:t>
      </w:r>
      <w:r w:rsidR="004E60DA" w:rsidRPr="00B91F2F">
        <w:rPr>
          <w:rFonts w:ascii="Sylfaen" w:hAnsi="Sylfaen"/>
          <w:sz w:val="22"/>
          <w:szCs w:val="22"/>
          <w:lang w:val="ka-GE"/>
        </w:rPr>
        <w:t>ს პროექტის სახით</w:t>
      </w:r>
      <w:r w:rsidR="004E60DA" w:rsidRPr="00B91F2F">
        <w:rPr>
          <w:rFonts w:ascii="Sylfaen" w:hAnsi="Sylfaen"/>
          <w:sz w:val="22"/>
          <w:szCs w:val="22"/>
        </w:rPr>
        <w:t xml:space="preserve">) </w:t>
      </w:r>
      <w:r w:rsidR="004E60DA" w:rsidRPr="00B91F2F">
        <w:rPr>
          <w:rFonts w:ascii="Sylfaen" w:hAnsi="Sylfaen"/>
          <w:sz w:val="22"/>
          <w:szCs w:val="22"/>
          <w:lang w:val="ka-GE"/>
        </w:rPr>
        <w:t>გათვალისწინებული მიმართულებებით</w:t>
      </w:r>
      <w:r w:rsidRPr="00B91F2F">
        <w:rPr>
          <w:rFonts w:ascii="Sylfaen" w:hAnsi="Sylfaen"/>
          <w:sz w:val="22"/>
          <w:szCs w:val="22"/>
          <w:lang w:val="ka-GE"/>
        </w:rPr>
        <w:t>, რომ</w:t>
      </w:r>
      <w:r w:rsidR="000435A8" w:rsidRPr="00B91F2F">
        <w:rPr>
          <w:rFonts w:ascii="Sylfaen" w:hAnsi="Sylfaen"/>
          <w:sz w:val="22"/>
          <w:szCs w:val="22"/>
          <w:lang w:val="ka-GE"/>
        </w:rPr>
        <w:t>ელსაც</w:t>
      </w:r>
      <w:r w:rsidRPr="00B91F2F">
        <w:rPr>
          <w:rFonts w:ascii="Sylfaen" w:hAnsi="Sylfaen"/>
          <w:sz w:val="22"/>
          <w:szCs w:val="22"/>
          <w:lang w:val="ka-GE"/>
        </w:rPr>
        <w:t xml:space="preserve"> განახორციელ</w:t>
      </w:r>
      <w:r w:rsidR="00FA5462" w:rsidRPr="00B91F2F">
        <w:rPr>
          <w:rFonts w:ascii="Sylfaen" w:hAnsi="Sylfaen"/>
          <w:sz w:val="22"/>
          <w:szCs w:val="22"/>
          <w:lang w:val="ka-GE"/>
        </w:rPr>
        <w:t>ებს</w:t>
      </w:r>
      <w:r w:rsidRPr="00B91F2F">
        <w:rPr>
          <w:rFonts w:ascii="Sylfaen" w:hAnsi="Sylfaen"/>
          <w:sz w:val="22"/>
          <w:szCs w:val="22"/>
          <w:lang w:val="ka-GE"/>
        </w:rPr>
        <w:t xml:space="preserve"> საქართველოში </w:t>
      </w:r>
      <w:r w:rsidR="007D3286">
        <w:rPr>
          <w:rFonts w:ascii="Sylfaen" w:hAnsi="Sylfaen"/>
          <w:sz w:val="22"/>
          <w:szCs w:val="22"/>
          <w:lang w:val="ka-GE"/>
        </w:rPr>
        <w:t>ავტორიზებული</w:t>
      </w:r>
      <w:r w:rsidRPr="00B91F2F">
        <w:rPr>
          <w:rFonts w:ascii="Sylfaen" w:hAnsi="Sylfaen"/>
          <w:sz w:val="22"/>
          <w:szCs w:val="22"/>
          <w:lang w:val="ka-GE"/>
        </w:rPr>
        <w:t xml:space="preserve"> უმაღლესი საგანმანათლებლო დაწესებულება (უნივერსიტეტი), როგორც წამყვანი ორგანიზაცია, პარტნიორ ორგანიზაციასთან</w:t>
      </w:r>
      <w:r w:rsidR="00FA5462" w:rsidRPr="00B91F2F">
        <w:rPr>
          <w:rFonts w:ascii="Sylfaen" w:hAnsi="Sylfaen"/>
          <w:sz w:val="22"/>
          <w:szCs w:val="22"/>
          <w:lang w:val="ka-GE"/>
        </w:rPr>
        <w:t xml:space="preserve"> (</w:t>
      </w:r>
      <w:proofErr w:type="spellStart"/>
      <w:r w:rsidR="00FA5462" w:rsidRPr="00B91F2F">
        <w:rPr>
          <w:rFonts w:ascii="Sylfaen" w:hAnsi="Sylfaen"/>
          <w:sz w:val="22"/>
          <w:szCs w:val="22"/>
          <w:lang w:val="ka-GE"/>
        </w:rPr>
        <w:t>think</w:t>
      </w:r>
      <w:proofErr w:type="spellEnd"/>
      <w:r w:rsidR="00FA5462" w:rsidRPr="00B91F2F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="00FA5462" w:rsidRPr="00B91F2F">
        <w:rPr>
          <w:rFonts w:ascii="Sylfaen" w:hAnsi="Sylfaen"/>
          <w:sz w:val="22"/>
          <w:szCs w:val="22"/>
          <w:lang w:val="ka-GE"/>
        </w:rPr>
        <w:t>tank</w:t>
      </w:r>
      <w:proofErr w:type="spellEnd"/>
      <w:r w:rsidR="00FA5462" w:rsidRPr="00B91F2F">
        <w:rPr>
          <w:rFonts w:ascii="Sylfaen" w:hAnsi="Sylfaen"/>
          <w:sz w:val="22"/>
          <w:szCs w:val="22"/>
          <w:lang w:val="ka-GE"/>
        </w:rPr>
        <w:t xml:space="preserve">) </w:t>
      </w:r>
      <w:r w:rsidRPr="00B91F2F">
        <w:rPr>
          <w:rFonts w:ascii="Sylfaen" w:hAnsi="Sylfaen"/>
          <w:sz w:val="22"/>
          <w:szCs w:val="22"/>
          <w:lang w:val="ka-GE"/>
        </w:rPr>
        <w:t>ერთად, რომელსაც გააჩნია ექსპერტული ცოდნა შესაბამის დარგში</w:t>
      </w:r>
      <w:r w:rsidR="00FA5462" w:rsidRPr="00B91F2F">
        <w:rPr>
          <w:rFonts w:ascii="Sylfaen" w:hAnsi="Sylfaen"/>
          <w:sz w:val="22"/>
          <w:szCs w:val="22"/>
          <w:lang w:val="ka-GE"/>
        </w:rPr>
        <w:t xml:space="preserve">. </w:t>
      </w:r>
    </w:p>
    <w:p w14:paraId="5DBF9C0B" w14:textId="4AF2474A" w:rsidR="00D872CD" w:rsidRPr="00B91F2F" w:rsidRDefault="0097562C" w:rsidP="006A20D9">
      <w:pPr>
        <w:spacing w:before="240" w:after="240" w:line="288" w:lineRule="auto"/>
        <w:jc w:val="both"/>
        <w:rPr>
          <w:rFonts w:ascii="Sylfaen" w:hAnsi="Sylfaen"/>
          <w:sz w:val="22"/>
          <w:szCs w:val="22"/>
          <w:lang w:val="ka-GE"/>
        </w:rPr>
      </w:pPr>
      <w:r w:rsidRPr="00B91F2F">
        <w:rPr>
          <w:rFonts w:ascii="Sylfaen" w:hAnsi="Sylfaen"/>
          <w:sz w:val="22"/>
          <w:szCs w:val="22"/>
          <w:lang w:val="ka-GE"/>
        </w:rPr>
        <w:t>გამოყენებითი კვლევები</w:t>
      </w:r>
      <w:r w:rsidR="000435A8" w:rsidRPr="00B91F2F">
        <w:rPr>
          <w:rFonts w:ascii="Sylfaen" w:hAnsi="Sylfaen"/>
          <w:sz w:val="22"/>
          <w:szCs w:val="22"/>
          <w:lang w:val="ka-GE"/>
        </w:rPr>
        <w:t xml:space="preserve"> </w:t>
      </w:r>
      <w:r w:rsidRPr="00B91F2F">
        <w:rPr>
          <w:rFonts w:ascii="Sylfaen" w:hAnsi="Sylfaen"/>
          <w:sz w:val="22"/>
          <w:szCs w:val="22"/>
          <w:lang w:val="ka-GE"/>
        </w:rPr>
        <w:t xml:space="preserve">ხორციელდება </w:t>
      </w:r>
      <w:r w:rsidR="00894AC6" w:rsidRPr="00B91F2F">
        <w:rPr>
          <w:rFonts w:ascii="Sylfaen" w:hAnsi="Sylfaen"/>
          <w:sz w:val="22"/>
          <w:szCs w:val="22"/>
          <w:lang w:val="ka-GE"/>
        </w:rPr>
        <w:t>სა</w:t>
      </w:r>
      <w:r w:rsidRPr="00B91F2F">
        <w:rPr>
          <w:rFonts w:ascii="Sylfaen" w:hAnsi="Sylfaen"/>
          <w:sz w:val="22"/>
          <w:szCs w:val="22"/>
          <w:lang w:val="ka-GE"/>
        </w:rPr>
        <w:t>გრანტ</w:t>
      </w:r>
      <w:r w:rsidR="00894AC6" w:rsidRPr="00B91F2F">
        <w:rPr>
          <w:rFonts w:ascii="Sylfaen" w:hAnsi="Sylfaen"/>
          <w:sz w:val="22"/>
          <w:szCs w:val="22"/>
          <w:lang w:val="ka-GE"/>
        </w:rPr>
        <w:t>ო</w:t>
      </w:r>
      <w:r w:rsidRPr="00B91F2F">
        <w:rPr>
          <w:rFonts w:ascii="Sylfaen" w:hAnsi="Sylfaen"/>
          <w:sz w:val="22"/>
          <w:szCs w:val="22"/>
          <w:lang w:val="ka-GE"/>
        </w:rPr>
        <w:t xml:space="preserve"> </w:t>
      </w:r>
      <w:r w:rsidR="00894AC6" w:rsidRPr="00B91F2F">
        <w:rPr>
          <w:rFonts w:ascii="Sylfaen" w:hAnsi="Sylfaen"/>
          <w:sz w:val="22"/>
          <w:szCs w:val="22"/>
          <w:lang w:val="ka-GE"/>
        </w:rPr>
        <w:t xml:space="preserve">კონკურსის </w:t>
      </w:r>
      <w:r w:rsidRPr="00B91F2F">
        <w:rPr>
          <w:rFonts w:ascii="Sylfaen" w:hAnsi="Sylfaen"/>
          <w:sz w:val="22"/>
          <w:szCs w:val="22"/>
          <w:lang w:val="ka-GE"/>
        </w:rPr>
        <w:t xml:space="preserve">მეშვეობით. </w:t>
      </w:r>
    </w:p>
    <w:p w14:paraId="5D56C315" w14:textId="2DCBE694" w:rsidR="005633EF" w:rsidRPr="00B91F2F" w:rsidRDefault="005633EF" w:rsidP="005633EF">
      <w:pPr>
        <w:pStyle w:val="Default"/>
        <w:keepNext/>
        <w:numPr>
          <w:ilvl w:val="0"/>
          <w:numId w:val="14"/>
        </w:numPr>
        <w:spacing w:before="360" w:after="240"/>
        <w:ind w:left="680" w:hanging="680"/>
        <w:jc w:val="both"/>
        <w:rPr>
          <w:rFonts w:ascii="Sylfaen" w:eastAsia="Calibri" w:hAnsi="Sylfaen"/>
          <w:b/>
          <w:color w:val="auto"/>
          <w:sz w:val="22"/>
          <w:szCs w:val="22"/>
          <w:lang w:val="ka-GE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საგრანტო კონკურსზე დაშვების პირობები</w:t>
      </w:r>
    </w:p>
    <w:p w14:paraId="23B39E81" w14:textId="1C1A7C2B" w:rsidR="005633EF" w:rsidRPr="00B91F2F" w:rsidRDefault="005633EF" w:rsidP="005633EF">
      <w:pPr>
        <w:spacing w:before="240" w:after="120" w:line="288" w:lineRule="auto"/>
        <w:jc w:val="both"/>
        <w:rPr>
          <w:rFonts w:ascii="Sylfaen" w:hAnsi="Sylfaen"/>
          <w:sz w:val="22"/>
          <w:szCs w:val="22"/>
          <w:lang w:val="ka-GE"/>
        </w:rPr>
      </w:pPr>
      <w:r w:rsidRPr="00B91F2F">
        <w:rPr>
          <w:rFonts w:ascii="Sylfaen" w:hAnsi="Sylfaen"/>
          <w:sz w:val="22"/>
          <w:szCs w:val="22"/>
          <w:lang w:val="ka-GE"/>
        </w:rPr>
        <w:t>საგრანტო კონკურსში მონაწილე ორგანიზაციები:</w:t>
      </w:r>
    </w:p>
    <w:p w14:paraId="3CD4844B" w14:textId="6DA0BB2A" w:rsidR="005633EF" w:rsidRPr="00B91F2F" w:rsidRDefault="005633EF" w:rsidP="005633EF">
      <w:pPr>
        <w:pStyle w:val="a4"/>
        <w:numPr>
          <w:ilvl w:val="0"/>
          <w:numId w:val="20"/>
        </w:numPr>
        <w:spacing w:before="120" w:after="120" w:line="288" w:lineRule="auto"/>
        <w:ind w:left="714" w:hanging="357"/>
        <w:contextualSpacing w:val="0"/>
        <w:jc w:val="both"/>
        <w:rPr>
          <w:rFonts w:ascii="Sylfaen" w:hAnsi="Sylfaen"/>
          <w:lang w:val="ka-GE"/>
        </w:rPr>
      </w:pPr>
      <w:r w:rsidRPr="00B91F2F">
        <w:rPr>
          <w:rFonts w:ascii="Sylfaen" w:hAnsi="Sylfaen"/>
          <w:lang w:val="ka-GE"/>
        </w:rPr>
        <w:t xml:space="preserve">წამყვანი ორგანიზაცია წარმოადგენს </w:t>
      </w:r>
      <w:r w:rsidR="00FA5462" w:rsidRPr="00B91F2F">
        <w:rPr>
          <w:rFonts w:ascii="Sylfaen" w:hAnsi="Sylfaen"/>
          <w:lang w:val="ka-GE"/>
        </w:rPr>
        <w:t>საქართველოში ა</w:t>
      </w:r>
      <w:r w:rsidR="007D3286">
        <w:rPr>
          <w:rFonts w:ascii="Sylfaen" w:hAnsi="Sylfaen"/>
          <w:lang w:val="ka-GE"/>
        </w:rPr>
        <w:t>ვტორიზებულ</w:t>
      </w:r>
      <w:r w:rsidR="00FA5462" w:rsidRPr="00B91F2F">
        <w:rPr>
          <w:rFonts w:ascii="Sylfaen" w:hAnsi="Sylfaen"/>
          <w:lang w:val="ka-GE"/>
        </w:rPr>
        <w:t xml:space="preserve"> უმაღლეს </w:t>
      </w:r>
      <w:r w:rsidRPr="00B91F2F">
        <w:rPr>
          <w:rFonts w:ascii="Sylfaen" w:hAnsi="Sylfaen"/>
          <w:lang w:val="ka-GE"/>
        </w:rPr>
        <w:t>საგანმანათლებლო დაწესებულება</w:t>
      </w:r>
      <w:r w:rsidR="00FA5462" w:rsidRPr="00B91F2F">
        <w:rPr>
          <w:rFonts w:ascii="Sylfaen" w:hAnsi="Sylfaen"/>
          <w:lang w:val="ka-GE"/>
        </w:rPr>
        <w:t>ს</w:t>
      </w:r>
      <w:r w:rsidRPr="00B91F2F">
        <w:rPr>
          <w:rFonts w:ascii="Sylfaen" w:hAnsi="Sylfaen"/>
          <w:lang w:val="ka-GE"/>
        </w:rPr>
        <w:t xml:space="preserve"> (უნივერსიტეტი), რაც დასტურდება დანართის სახით წარმოდგენილი შესაბამისი დოკუმენტით;</w:t>
      </w:r>
    </w:p>
    <w:p w14:paraId="2A959C26" w14:textId="4A51C300" w:rsidR="005633EF" w:rsidRPr="00B91F2F" w:rsidRDefault="005633EF" w:rsidP="005633EF">
      <w:pPr>
        <w:pStyle w:val="a4"/>
        <w:numPr>
          <w:ilvl w:val="0"/>
          <w:numId w:val="20"/>
        </w:numPr>
        <w:spacing w:before="120" w:after="120" w:line="288" w:lineRule="auto"/>
        <w:ind w:left="714" w:hanging="357"/>
        <w:contextualSpacing w:val="0"/>
        <w:jc w:val="both"/>
        <w:rPr>
          <w:rFonts w:ascii="Sylfaen" w:hAnsi="Sylfaen"/>
          <w:lang w:val="ka-GE"/>
        </w:rPr>
      </w:pPr>
      <w:r w:rsidRPr="00B91F2F">
        <w:rPr>
          <w:rFonts w:ascii="Sylfaen" w:hAnsi="Sylfaen"/>
          <w:lang w:val="ka-GE"/>
        </w:rPr>
        <w:t>პარტნიორი წარმოდგენილია ორგანიზაციით, რომელს</w:t>
      </w:r>
      <w:r w:rsidR="004441A5" w:rsidRPr="00B91F2F">
        <w:rPr>
          <w:rFonts w:ascii="Sylfaen" w:hAnsi="Sylfaen"/>
          <w:lang w:val="ka-GE"/>
        </w:rPr>
        <w:t>ა</w:t>
      </w:r>
      <w:r w:rsidRPr="00B91F2F">
        <w:rPr>
          <w:rFonts w:ascii="Sylfaen" w:hAnsi="Sylfaen"/>
          <w:lang w:val="ka-GE"/>
        </w:rPr>
        <w:t xml:space="preserve">ც გააჩნია </w:t>
      </w:r>
      <w:r w:rsidR="00936C0B" w:rsidRPr="00B91F2F">
        <w:rPr>
          <w:rFonts w:ascii="Sylfaen" w:hAnsi="Sylfaen"/>
          <w:lang w:val="ka-GE"/>
        </w:rPr>
        <w:t>საქმიანობის</w:t>
      </w:r>
      <w:r w:rsidRPr="00B91F2F">
        <w:rPr>
          <w:rFonts w:ascii="Sylfaen" w:hAnsi="Sylfaen"/>
          <w:lang w:val="ka-GE"/>
        </w:rPr>
        <w:t xml:space="preserve"> </w:t>
      </w:r>
      <w:r w:rsidR="00936C0B" w:rsidRPr="00B91F2F">
        <w:rPr>
          <w:rFonts w:ascii="Sylfaen" w:hAnsi="Sylfaen"/>
          <w:lang w:val="ka-GE"/>
        </w:rPr>
        <w:t xml:space="preserve">სულ მცირე </w:t>
      </w:r>
      <w:r w:rsidRPr="00B91F2F">
        <w:rPr>
          <w:rFonts w:ascii="Sylfaen" w:hAnsi="Sylfaen"/>
          <w:lang w:val="ka-GE"/>
        </w:rPr>
        <w:t>3 წლიანი გამოცდილება</w:t>
      </w:r>
      <w:r w:rsidR="00936C0B" w:rsidRPr="00B91F2F">
        <w:rPr>
          <w:rFonts w:ascii="Sylfaen" w:hAnsi="Sylfaen"/>
          <w:lang w:val="ka-GE"/>
        </w:rPr>
        <w:t>, რაც დასტურდება ამონაწერით საჯარო რეესტრიდან</w:t>
      </w:r>
      <w:r w:rsidRPr="00B91F2F">
        <w:rPr>
          <w:rFonts w:ascii="Sylfaen" w:hAnsi="Sylfaen"/>
          <w:lang w:val="ka-GE"/>
        </w:rPr>
        <w:t>.</w:t>
      </w:r>
    </w:p>
    <w:p w14:paraId="4AD30754" w14:textId="3BEBBA4C" w:rsidR="006E6C51" w:rsidRPr="00B91F2F" w:rsidRDefault="008B603F" w:rsidP="00AF3087">
      <w:pPr>
        <w:pStyle w:val="Default"/>
        <w:keepNext/>
        <w:numPr>
          <w:ilvl w:val="0"/>
          <w:numId w:val="14"/>
        </w:numPr>
        <w:spacing w:before="360" w:after="240"/>
        <w:ind w:left="680" w:hanging="680"/>
        <w:jc w:val="both"/>
        <w:rPr>
          <w:rFonts w:ascii="Sylfaen" w:eastAsia="Calibri" w:hAnsi="Sylfaen"/>
          <w:b/>
          <w:color w:val="auto"/>
          <w:sz w:val="22"/>
          <w:szCs w:val="22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კვლევის საპროექტო წინადადება</w:t>
      </w:r>
    </w:p>
    <w:p w14:paraId="3DF24C90" w14:textId="7207CE25" w:rsidR="00E57EEB" w:rsidRPr="00B91F2F" w:rsidRDefault="00E57EEB" w:rsidP="00E57EEB">
      <w:pPr>
        <w:pStyle w:val="Default"/>
        <w:keepNext/>
        <w:numPr>
          <w:ilvl w:val="1"/>
          <w:numId w:val="14"/>
        </w:numPr>
        <w:spacing w:before="360" w:after="240"/>
        <w:ind w:left="680" w:hanging="680"/>
        <w:jc w:val="both"/>
        <w:rPr>
          <w:rFonts w:ascii="Sylfaen" w:eastAsia="Calibri" w:hAnsi="Sylfaen"/>
          <w:b/>
          <w:color w:val="auto"/>
          <w:sz w:val="22"/>
          <w:szCs w:val="22"/>
          <w:lang w:val="ka-GE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კვლევის მიზანი</w:t>
      </w:r>
    </w:p>
    <w:p w14:paraId="52D0869D" w14:textId="79CAC6EB" w:rsidR="006D652D" w:rsidRPr="00B91F2F" w:rsidRDefault="006D652D" w:rsidP="006D652D">
      <w:pPr>
        <w:spacing w:before="240" w:after="120" w:line="288" w:lineRule="auto"/>
        <w:jc w:val="both"/>
        <w:rPr>
          <w:rFonts w:ascii="Sylfaen" w:hAnsi="Sylfaen"/>
          <w:sz w:val="22"/>
          <w:szCs w:val="22"/>
          <w:lang w:val="ka-GE"/>
        </w:rPr>
      </w:pPr>
      <w:r w:rsidRPr="00B91F2F">
        <w:rPr>
          <w:rFonts w:ascii="Sylfaen" w:hAnsi="Sylfaen"/>
          <w:sz w:val="22"/>
          <w:szCs w:val="22"/>
          <w:lang w:val="ka-GE"/>
        </w:rPr>
        <w:t>საგრანტო კონკურსი</w:t>
      </w:r>
      <w:r w:rsidR="00A14C33" w:rsidRPr="00B91F2F">
        <w:rPr>
          <w:rFonts w:ascii="Sylfaen" w:hAnsi="Sylfaen"/>
          <w:sz w:val="22"/>
          <w:szCs w:val="22"/>
          <w:lang w:val="ka-GE"/>
        </w:rPr>
        <w:t xml:space="preserve"> </w:t>
      </w:r>
      <w:r w:rsidRPr="00B91F2F">
        <w:rPr>
          <w:rFonts w:ascii="Sylfaen" w:hAnsi="Sylfaen"/>
          <w:sz w:val="22"/>
          <w:szCs w:val="22"/>
          <w:lang w:val="ka-GE"/>
        </w:rPr>
        <w:t xml:space="preserve">ცხადდება 3 ლოტად და </w:t>
      </w:r>
      <w:r w:rsidR="00A14C33" w:rsidRPr="00B91F2F">
        <w:rPr>
          <w:rFonts w:ascii="Sylfaen" w:hAnsi="Sylfaen"/>
          <w:sz w:val="22"/>
          <w:szCs w:val="22"/>
          <w:lang w:val="ka-GE"/>
        </w:rPr>
        <w:t xml:space="preserve">მიზნად ისახავს </w:t>
      </w:r>
      <w:r w:rsidRPr="00B91F2F">
        <w:rPr>
          <w:rFonts w:ascii="Sylfaen" w:hAnsi="Sylfaen"/>
          <w:sz w:val="22"/>
          <w:szCs w:val="22"/>
          <w:lang w:val="ka-GE"/>
        </w:rPr>
        <w:t>ქვემოთ მოცემული ფუნქციური რეგიონების</w:t>
      </w:r>
      <w:r w:rsidR="002C28B6" w:rsidRPr="00B91F2F">
        <w:rPr>
          <w:rFonts w:ascii="Sylfaen" w:hAnsi="Sylfaen"/>
          <w:sz w:val="22"/>
          <w:szCs w:val="22"/>
          <w:lang w:val="ka-GE"/>
        </w:rPr>
        <w:t xml:space="preserve"> პოტენციალის/</w:t>
      </w:r>
      <w:r w:rsidR="00A14C33" w:rsidRPr="00B91F2F">
        <w:rPr>
          <w:rFonts w:ascii="Sylfaen" w:hAnsi="Sylfaen"/>
          <w:sz w:val="22"/>
          <w:szCs w:val="22"/>
          <w:lang w:val="ka-GE"/>
        </w:rPr>
        <w:t>კონკურენტულ</w:t>
      </w:r>
      <w:r w:rsidRPr="00B91F2F">
        <w:rPr>
          <w:rFonts w:ascii="Sylfaen" w:hAnsi="Sylfaen"/>
          <w:sz w:val="22"/>
          <w:szCs w:val="22"/>
          <w:lang w:val="ka-GE"/>
        </w:rPr>
        <w:t>ი</w:t>
      </w:r>
      <w:r w:rsidR="00A14C33" w:rsidRPr="00B91F2F">
        <w:rPr>
          <w:rFonts w:ascii="Sylfaen" w:hAnsi="Sylfaen"/>
          <w:sz w:val="22"/>
          <w:szCs w:val="22"/>
          <w:lang w:val="ka-GE"/>
        </w:rPr>
        <w:t xml:space="preserve"> უპირატესობ</w:t>
      </w:r>
      <w:r w:rsidRPr="00B91F2F">
        <w:rPr>
          <w:rFonts w:ascii="Sylfaen" w:hAnsi="Sylfaen"/>
          <w:sz w:val="22"/>
          <w:szCs w:val="22"/>
          <w:lang w:val="ka-GE"/>
        </w:rPr>
        <w:t>ების</w:t>
      </w:r>
      <w:r w:rsidR="00A14C33" w:rsidRPr="00B91F2F">
        <w:rPr>
          <w:rFonts w:ascii="Sylfaen" w:hAnsi="Sylfaen"/>
          <w:sz w:val="22"/>
          <w:szCs w:val="22"/>
          <w:lang w:val="ka-GE"/>
        </w:rPr>
        <w:t xml:space="preserve"> (</w:t>
      </w:r>
      <w:r w:rsidR="00A14C33" w:rsidRPr="00B91F2F">
        <w:rPr>
          <w:rFonts w:ascii="Sylfaen" w:hAnsi="Sylfaen"/>
          <w:sz w:val="22"/>
          <w:szCs w:val="22"/>
        </w:rPr>
        <w:t>competitiveness</w:t>
      </w:r>
      <w:r w:rsidR="00A14C33" w:rsidRPr="00B91F2F">
        <w:rPr>
          <w:rFonts w:ascii="Sylfaen" w:hAnsi="Sylfaen"/>
          <w:sz w:val="22"/>
          <w:szCs w:val="22"/>
          <w:lang w:val="ka-GE"/>
        </w:rPr>
        <w:t>) შესწავლას</w:t>
      </w:r>
      <w:r w:rsidRPr="00B91F2F">
        <w:rPr>
          <w:rFonts w:ascii="Sylfaen" w:hAnsi="Sylfaen"/>
          <w:sz w:val="22"/>
          <w:szCs w:val="22"/>
          <w:lang w:val="ka-GE"/>
        </w:rPr>
        <w:t>:</w:t>
      </w:r>
    </w:p>
    <w:p w14:paraId="6B4EA25B" w14:textId="12423DE9" w:rsidR="006D652D" w:rsidRPr="00B91F2F" w:rsidRDefault="00747321" w:rsidP="006D652D">
      <w:pPr>
        <w:pStyle w:val="a4"/>
        <w:numPr>
          <w:ilvl w:val="0"/>
          <w:numId w:val="20"/>
        </w:numPr>
        <w:spacing w:before="120" w:after="120" w:line="288" w:lineRule="auto"/>
        <w:ind w:left="714" w:hanging="357"/>
        <w:contextualSpacing w:val="0"/>
        <w:jc w:val="both"/>
        <w:rPr>
          <w:rFonts w:ascii="Sylfaen" w:hAnsi="Sylfaen"/>
          <w:lang w:val="ka-GE"/>
        </w:rPr>
      </w:pPr>
      <w:r w:rsidRPr="00B91F2F">
        <w:rPr>
          <w:rFonts w:ascii="Sylfaen" w:hAnsi="Sylfaen"/>
          <w:lang w:val="ka-GE"/>
        </w:rPr>
        <w:t xml:space="preserve">ქალაქი </w:t>
      </w:r>
      <w:r w:rsidR="006D652D" w:rsidRPr="00B91F2F">
        <w:rPr>
          <w:rFonts w:ascii="Sylfaen" w:hAnsi="Sylfaen"/>
          <w:lang w:val="ka-GE"/>
        </w:rPr>
        <w:t xml:space="preserve">თბილისი და </w:t>
      </w:r>
      <w:r w:rsidR="00A86B82" w:rsidRPr="00B91F2F">
        <w:rPr>
          <w:rFonts w:ascii="Sylfaen" w:hAnsi="Sylfaen"/>
          <w:lang w:val="ka-GE"/>
        </w:rPr>
        <w:t>მისი</w:t>
      </w:r>
      <w:r w:rsidR="006D652D" w:rsidRPr="00B91F2F">
        <w:rPr>
          <w:rFonts w:ascii="Sylfaen" w:hAnsi="Sylfaen"/>
          <w:lang w:val="ka-GE"/>
        </w:rPr>
        <w:t xml:space="preserve"> მიმდებარე ტერიტორია</w:t>
      </w:r>
      <w:r w:rsidR="002C28B6" w:rsidRPr="00B91F2F">
        <w:rPr>
          <w:rFonts w:ascii="Sylfaen" w:hAnsi="Sylfaen"/>
          <w:lang w:val="ka-GE"/>
        </w:rPr>
        <w:t>/არეალი</w:t>
      </w:r>
      <w:r w:rsidR="006D652D" w:rsidRPr="00B91F2F">
        <w:rPr>
          <w:rFonts w:ascii="Sylfaen" w:hAnsi="Sylfaen"/>
          <w:lang w:val="ka-GE"/>
        </w:rPr>
        <w:t xml:space="preserve"> (ლოტი 1);</w:t>
      </w:r>
    </w:p>
    <w:p w14:paraId="1F306FEA" w14:textId="4CE5618C" w:rsidR="006D652D" w:rsidRPr="00B91F2F" w:rsidRDefault="006D652D" w:rsidP="006D652D">
      <w:pPr>
        <w:pStyle w:val="a4"/>
        <w:numPr>
          <w:ilvl w:val="0"/>
          <w:numId w:val="20"/>
        </w:numPr>
        <w:spacing w:before="120" w:after="120" w:line="288" w:lineRule="auto"/>
        <w:ind w:left="714" w:hanging="357"/>
        <w:contextualSpacing w:val="0"/>
        <w:jc w:val="both"/>
        <w:rPr>
          <w:rFonts w:ascii="Sylfaen" w:hAnsi="Sylfaen"/>
          <w:lang w:val="ka-GE"/>
        </w:rPr>
      </w:pPr>
      <w:r w:rsidRPr="00B91F2F">
        <w:rPr>
          <w:rFonts w:ascii="Sylfaen" w:hAnsi="Sylfaen"/>
          <w:lang w:val="ka-GE"/>
        </w:rPr>
        <w:t>ქალაქ</w:t>
      </w:r>
      <w:r w:rsidR="007F3E07" w:rsidRPr="00B91F2F">
        <w:rPr>
          <w:rFonts w:ascii="Sylfaen" w:hAnsi="Sylfaen"/>
          <w:lang w:val="ka-GE"/>
        </w:rPr>
        <w:t>ი</w:t>
      </w:r>
      <w:r w:rsidRPr="00B91F2F">
        <w:rPr>
          <w:rFonts w:ascii="Sylfaen" w:hAnsi="Sylfaen"/>
          <w:lang w:val="ka-GE"/>
        </w:rPr>
        <w:t xml:space="preserve"> ქუთაისი და </w:t>
      </w:r>
      <w:r w:rsidR="007F3E07" w:rsidRPr="00B91F2F">
        <w:rPr>
          <w:rFonts w:ascii="Sylfaen" w:hAnsi="Sylfaen"/>
          <w:lang w:val="ka-GE"/>
        </w:rPr>
        <w:t>მისი</w:t>
      </w:r>
      <w:r w:rsidRPr="00B91F2F">
        <w:rPr>
          <w:rFonts w:ascii="Sylfaen" w:hAnsi="Sylfaen"/>
          <w:lang w:val="ka-GE"/>
        </w:rPr>
        <w:t xml:space="preserve"> მიმდებარე ტერიტორია</w:t>
      </w:r>
      <w:r w:rsidR="002C28B6" w:rsidRPr="00B91F2F">
        <w:rPr>
          <w:rFonts w:ascii="Sylfaen" w:hAnsi="Sylfaen"/>
          <w:lang w:val="ka-GE"/>
        </w:rPr>
        <w:t>/არეალი</w:t>
      </w:r>
      <w:r w:rsidRPr="00B91F2F">
        <w:rPr>
          <w:rFonts w:ascii="Sylfaen" w:hAnsi="Sylfaen"/>
          <w:lang w:val="ka-GE"/>
        </w:rPr>
        <w:t xml:space="preserve"> (ლოტი 2);</w:t>
      </w:r>
    </w:p>
    <w:p w14:paraId="0588DF86" w14:textId="1AEB4D57" w:rsidR="006D652D" w:rsidRPr="00B91F2F" w:rsidRDefault="006D652D" w:rsidP="006D652D">
      <w:pPr>
        <w:pStyle w:val="a4"/>
        <w:numPr>
          <w:ilvl w:val="0"/>
          <w:numId w:val="20"/>
        </w:numPr>
        <w:spacing w:before="120" w:after="240" w:line="288" w:lineRule="auto"/>
        <w:ind w:left="714" w:hanging="357"/>
        <w:contextualSpacing w:val="0"/>
        <w:jc w:val="both"/>
        <w:rPr>
          <w:rFonts w:ascii="Sylfaen" w:hAnsi="Sylfaen"/>
          <w:lang w:val="ka-GE"/>
        </w:rPr>
      </w:pPr>
      <w:r w:rsidRPr="00B91F2F">
        <w:rPr>
          <w:rFonts w:ascii="Sylfaen" w:hAnsi="Sylfaen"/>
          <w:lang w:val="ka-GE"/>
        </w:rPr>
        <w:t xml:space="preserve">შავი ზღვის სანაპირო </w:t>
      </w:r>
      <w:r w:rsidR="007F3E07" w:rsidRPr="00B91F2F">
        <w:rPr>
          <w:rFonts w:ascii="Sylfaen" w:hAnsi="Sylfaen"/>
          <w:lang w:val="ka-GE"/>
        </w:rPr>
        <w:t>ზონა /არეალი</w:t>
      </w:r>
      <w:r w:rsidRPr="00B91F2F">
        <w:rPr>
          <w:rFonts w:ascii="Sylfaen" w:hAnsi="Sylfaen"/>
          <w:lang w:val="ka-GE"/>
        </w:rPr>
        <w:t xml:space="preserve"> (ლოტი 3).</w:t>
      </w:r>
    </w:p>
    <w:p w14:paraId="01322872" w14:textId="5FFC6812" w:rsidR="00DC6216" w:rsidRPr="00B91F2F" w:rsidRDefault="004018C4" w:rsidP="002F21C8">
      <w:pPr>
        <w:pStyle w:val="Default"/>
        <w:keepNext/>
        <w:numPr>
          <w:ilvl w:val="1"/>
          <w:numId w:val="14"/>
        </w:numPr>
        <w:spacing w:before="360" w:after="240"/>
        <w:ind w:left="680" w:hanging="680"/>
        <w:jc w:val="both"/>
        <w:rPr>
          <w:rFonts w:ascii="Times New Roman" w:eastAsia="Calibri" w:hAnsi="Times New Roman"/>
          <w:b/>
          <w:color w:val="auto"/>
          <w:sz w:val="22"/>
          <w:szCs w:val="22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 xml:space="preserve">საბოლოო </w:t>
      </w:r>
      <w:r w:rsidR="001E6457"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პროდუქტები</w:t>
      </w:r>
    </w:p>
    <w:p w14:paraId="7C465D40" w14:textId="7CC985AD" w:rsidR="00DC6216" w:rsidRPr="00B91F2F" w:rsidRDefault="001E6457" w:rsidP="00A306A2">
      <w:pPr>
        <w:spacing w:before="240" w:after="120" w:line="288" w:lineRule="auto"/>
        <w:jc w:val="both"/>
        <w:rPr>
          <w:rFonts w:ascii="Sylfaen" w:hAnsi="Sylfaen"/>
          <w:sz w:val="22"/>
          <w:szCs w:val="22"/>
          <w:lang w:val="ka-GE"/>
        </w:rPr>
      </w:pPr>
      <w:r w:rsidRPr="00B91F2F">
        <w:rPr>
          <w:rFonts w:ascii="Sylfaen" w:hAnsi="Sylfaen"/>
          <w:sz w:val="22"/>
          <w:szCs w:val="22"/>
          <w:lang w:val="ka-GE"/>
        </w:rPr>
        <w:t>დავალების ფარგლებში</w:t>
      </w:r>
      <w:r w:rsidR="00DC6216" w:rsidRPr="00B91F2F">
        <w:rPr>
          <w:rFonts w:ascii="Sylfaen" w:hAnsi="Sylfaen"/>
          <w:sz w:val="22"/>
          <w:szCs w:val="22"/>
          <w:lang w:val="ka-GE"/>
        </w:rPr>
        <w:t xml:space="preserve"> უნდა </w:t>
      </w:r>
      <w:r w:rsidR="00B17A61" w:rsidRPr="00B91F2F">
        <w:rPr>
          <w:rFonts w:ascii="Sylfaen" w:hAnsi="Sylfaen"/>
          <w:sz w:val="22"/>
          <w:szCs w:val="22"/>
          <w:lang w:val="ka-GE"/>
        </w:rPr>
        <w:t>შემუშა</w:t>
      </w:r>
      <w:r w:rsidR="00B21C93" w:rsidRPr="00B91F2F">
        <w:rPr>
          <w:rFonts w:ascii="Sylfaen" w:hAnsi="Sylfaen"/>
          <w:sz w:val="22"/>
          <w:szCs w:val="22"/>
          <w:lang w:val="ka-GE"/>
        </w:rPr>
        <w:t>ვდეს</w:t>
      </w:r>
      <w:r w:rsidR="004018C4" w:rsidRPr="00B91F2F">
        <w:rPr>
          <w:rFonts w:ascii="Sylfaen" w:hAnsi="Sylfaen"/>
          <w:sz w:val="22"/>
          <w:szCs w:val="22"/>
          <w:lang w:val="ka-GE"/>
        </w:rPr>
        <w:t>:</w:t>
      </w:r>
      <w:r w:rsidR="00DC6216" w:rsidRPr="00B91F2F">
        <w:rPr>
          <w:rFonts w:ascii="Sylfaen" w:hAnsi="Sylfaen"/>
          <w:sz w:val="22"/>
          <w:szCs w:val="22"/>
          <w:lang w:val="ka-GE"/>
        </w:rPr>
        <w:t xml:space="preserve"> </w:t>
      </w:r>
    </w:p>
    <w:p w14:paraId="18356C8C" w14:textId="6CC570C0" w:rsidR="006C62FF" w:rsidRPr="00B91F2F" w:rsidRDefault="00581F3C" w:rsidP="00A306A2">
      <w:pPr>
        <w:pStyle w:val="a4"/>
        <w:numPr>
          <w:ilvl w:val="0"/>
          <w:numId w:val="15"/>
        </w:numPr>
        <w:spacing w:before="120" w:after="120" w:line="288" w:lineRule="auto"/>
        <w:contextualSpacing w:val="0"/>
        <w:jc w:val="both"/>
        <w:rPr>
          <w:rFonts w:ascii="Sylfaen" w:eastAsia="Calibri" w:hAnsi="Sylfaen"/>
          <w:lang w:val="ka-GE"/>
        </w:rPr>
      </w:pPr>
      <w:r w:rsidRPr="00B91F2F">
        <w:rPr>
          <w:rFonts w:ascii="Sylfaen" w:eastAsia="Calibri" w:hAnsi="Sylfaen"/>
          <w:lang w:val="ka-GE"/>
        </w:rPr>
        <w:t xml:space="preserve">კვლევის </w:t>
      </w:r>
      <w:r w:rsidR="00DF4505" w:rsidRPr="00B91F2F">
        <w:rPr>
          <w:rFonts w:ascii="Sylfaen" w:eastAsia="Calibri" w:hAnsi="Sylfaen"/>
          <w:lang w:val="ka-GE"/>
        </w:rPr>
        <w:t xml:space="preserve">პირველადი </w:t>
      </w:r>
      <w:r w:rsidRPr="00B91F2F">
        <w:rPr>
          <w:rFonts w:ascii="Sylfaen" w:eastAsia="Calibri" w:hAnsi="Sylfaen"/>
          <w:lang w:val="ka-GE"/>
        </w:rPr>
        <w:t>ანგარიში</w:t>
      </w:r>
      <w:r w:rsidR="004018C4" w:rsidRPr="00B91F2F">
        <w:rPr>
          <w:rFonts w:ascii="Sylfaen" w:eastAsia="Calibri" w:hAnsi="Sylfaen"/>
          <w:lang w:val="ka-GE"/>
        </w:rPr>
        <w:t xml:space="preserve">, რომელიც ასახავს </w:t>
      </w:r>
      <w:r w:rsidR="00143B9B" w:rsidRPr="00B91F2F">
        <w:rPr>
          <w:rFonts w:ascii="Sylfaen" w:eastAsia="Calibri" w:hAnsi="Sylfaen"/>
          <w:lang w:val="ka-GE"/>
        </w:rPr>
        <w:t>შერჩეული მიზიდულობის ცენტრების კონკურენტულ</w:t>
      </w:r>
      <w:r w:rsidR="00000E8D" w:rsidRPr="00B91F2F">
        <w:rPr>
          <w:rFonts w:ascii="Sylfaen" w:eastAsia="Calibri" w:hAnsi="Sylfaen"/>
          <w:lang w:val="ka-GE"/>
        </w:rPr>
        <w:t>ი</w:t>
      </w:r>
      <w:r w:rsidR="00143B9B" w:rsidRPr="00B91F2F">
        <w:rPr>
          <w:rFonts w:ascii="Sylfaen" w:eastAsia="Calibri" w:hAnsi="Sylfaen"/>
          <w:lang w:val="ka-GE"/>
        </w:rPr>
        <w:t xml:space="preserve"> უპირატესობებ</w:t>
      </w:r>
      <w:r w:rsidR="00000E8D" w:rsidRPr="00B91F2F">
        <w:rPr>
          <w:rFonts w:ascii="Sylfaen" w:eastAsia="Calibri" w:hAnsi="Sylfaen"/>
          <w:lang w:val="ka-GE"/>
        </w:rPr>
        <w:t>ი</w:t>
      </w:r>
      <w:r w:rsidR="00143B9B" w:rsidRPr="00B91F2F">
        <w:rPr>
          <w:rFonts w:ascii="Sylfaen" w:eastAsia="Calibri" w:hAnsi="Sylfaen"/>
          <w:lang w:val="ka-GE"/>
        </w:rPr>
        <w:t>ს</w:t>
      </w:r>
      <w:r w:rsidR="00355D87" w:rsidRPr="00B91F2F">
        <w:rPr>
          <w:rFonts w:ascii="Sylfaen" w:eastAsia="Calibri" w:hAnsi="Sylfaen"/>
          <w:lang w:val="ka-GE"/>
        </w:rPr>
        <w:t xml:space="preserve"> გამოყენებით და ღირებულებათა ჯაჭვების აღწერით</w:t>
      </w:r>
      <w:r w:rsidR="0018148D" w:rsidRPr="00B91F2F">
        <w:rPr>
          <w:rFonts w:ascii="Sylfaen" w:eastAsia="Calibri" w:hAnsi="Sylfaen"/>
          <w:lang w:val="ka-GE"/>
        </w:rPr>
        <w:t xml:space="preserve"> (3 ან მეტი კონკურენტული უპირატესობა)</w:t>
      </w:r>
      <w:r w:rsidR="00143B9B" w:rsidRPr="00B91F2F">
        <w:rPr>
          <w:rFonts w:ascii="Sylfaen" w:eastAsia="Calibri" w:hAnsi="Sylfaen"/>
          <w:lang w:val="ka-GE"/>
        </w:rPr>
        <w:t xml:space="preserve"> </w:t>
      </w:r>
      <w:r w:rsidR="0018148D" w:rsidRPr="00B91F2F">
        <w:rPr>
          <w:rFonts w:ascii="Sylfaen" w:eastAsia="Calibri" w:hAnsi="Sylfaen"/>
          <w:lang w:val="ka-GE"/>
        </w:rPr>
        <w:t>მათი და</w:t>
      </w:r>
      <w:r w:rsidR="00000E8D" w:rsidRPr="00B91F2F">
        <w:rPr>
          <w:rFonts w:ascii="Sylfaen" w:eastAsia="Calibri" w:hAnsi="Sylfaen"/>
          <w:lang w:val="ka-GE"/>
        </w:rPr>
        <w:t xml:space="preserve"> მიმდებარე ტერიტორიების/არეალების </w:t>
      </w:r>
      <w:r w:rsidR="00143B9B" w:rsidRPr="00B91F2F">
        <w:rPr>
          <w:rFonts w:ascii="Sylfaen" w:eastAsia="Calibri" w:hAnsi="Sylfaen"/>
          <w:lang w:val="ka-GE"/>
        </w:rPr>
        <w:t>განვითარების რეკომენდაციებს</w:t>
      </w:r>
      <w:r w:rsidR="00FA5462" w:rsidRPr="00B91F2F">
        <w:rPr>
          <w:rFonts w:ascii="Sylfaen" w:eastAsia="Calibri" w:hAnsi="Sylfaen"/>
          <w:lang w:val="ka-GE"/>
        </w:rPr>
        <w:t>.</w:t>
      </w:r>
      <w:r w:rsidRPr="00B91F2F">
        <w:rPr>
          <w:rFonts w:ascii="Sylfaen" w:eastAsia="Calibri" w:hAnsi="Sylfaen"/>
          <w:lang w:val="ka-GE"/>
        </w:rPr>
        <w:t xml:space="preserve"> </w:t>
      </w:r>
      <w:r w:rsidR="00FA5462" w:rsidRPr="00B91F2F">
        <w:rPr>
          <w:rFonts w:ascii="Sylfaen" w:eastAsia="Calibri" w:hAnsi="Sylfaen"/>
          <w:lang w:val="ka-GE"/>
        </w:rPr>
        <w:t xml:space="preserve">ანგარიში </w:t>
      </w:r>
      <w:r w:rsidRPr="00B91F2F">
        <w:rPr>
          <w:rFonts w:ascii="Sylfaen" w:eastAsia="Calibri" w:hAnsi="Sylfaen"/>
          <w:lang w:val="ka-GE"/>
        </w:rPr>
        <w:t xml:space="preserve">ასევე </w:t>
      </w:r>
      <w:r w:rsidR="00FA5462" w:rsidRPr="00B91F2F">
        <w:rPr>
          <w:rFonts w:ascii="Sylfaen" w:eastAsia="Calibri" w:hAnsi="Sylfaen"/>
          <w:lang w:val="ka-GE"/>
        </w:rPr>
        <w:t xml:space="preserve">უნდა მოიცავდეს კვლევაში წარმოდგენილი </w:t>
      </w:r>
      <w:r w:rsidR="00DF4505" w:rsidRPr="00B91F2F">
        <w:rPr>
          <w:rFonts w:ascii="Sylfaen" w:eastAsia="Calibri" w:hAnsi="Sylfaen"/>
          <w:lang w:val="ka-GE"/>
        </w:rPr>
        <w:t xml:space="preserve">რეკომენდაციების </w:t>
      </w:r>
      <w:proofErr w:type="spellStart"/>
      <w:r w:rsidR="00DF4505" w:rsidRPr="00B91F2F">
        <w:rPr>
          <w:rFonts w:ascii="Sylfaen" w:eastAsia="Calibri" w:hAnsi="Sylfaen"/>
          <w:lang w:val="ka-GE"/>
        </w:rPr>
        <w:t>ადვოკატირების</w:t>
      </w:r>
      <w:proofErr w:type="spellEnd"/>
      <w:r w:rsidR="00DF4505" w:rsidRPr="00B91F2F">
        <w:rPr>
          <w:rFonts w:ascii="Sylfaen" w:eastAsia="Calibri" w:hAnsi="Sylfaen"/>
          <w:lang w:val="ka-GE"/>
        </w:rPr>
        <w:t xml:space="preserve"> გეგმას</w:t>
      </w:r>
      <w:r w:rsidR="00B60D68" w:rsidRPr="00B91F2F">
        <w:rPr>
          <w:rFonts w:ascii="Sylfaen" w:eastAsia="Calibri" w:hAnsi="Sylfaen"/>
        </w:rPr>
        <w:t>.</w:t>
      </w:r>
      <w:r w:rsidR="00B60D68" w:rsidRPr="00B91F2F">
        <w:rPr>
          <w:rFonts w:ascii="Sylfaen" w:eastAsia="Calibri" w:hAnsi="Sylfaen"/>
          <w:lang w:val="ka-GE"/>
        </w:rPr>
        <w:t xml:space="preserve"> </w:t>
      </w:r>
      <w:r w:rsidR="004018C4" w:rsidRPr="00B91F2F">
        <w:rPr>
          <w:rFonts w:ascii="Sylfaen" w:eastAsia="Calibri" w:hAnsi="Sylfaen"/>
          <w:lang w:val="ka-GE"/>
        </w:rPr>
        <w:t xml:space="preserve"> </w:t>
      </w:r>
    </w:p>
    <w:p w14:paraId="3440AF77" w14:textId="07C24625" w:rsidR="00EE5641" w:rsidRPr="00B91F2F" w:rsidRDefault="00EE5641" w:rsidP="00A306A2">
      <w:pPr>
        <w:pStyle w:val="a4"/>
        <w:spacing w:before="120" w:after="120" w:line="288" w:lineRule="auto"/>
        <w:ind w:left="360"/>
        <w:contextualSpacing w:val="0"/>
        <w:jc w:val="both"/>
        <w:rPr>
          <w:rFonts w:ascii="Sylfaen" w:eastAsia="Calibri" w:hAnsi="Sylfaen"/>
          <w:lang w:val="ka-GE"/>
        </w:rPr>
      </w:pPr>
      <w:r w:rsidRPr="00B91F2F">
        <w:rPr>
          <w:rFonts w:ascii="Sylfaen" w:eastAsia="Calibri" w:hAnsi="Sylfaen"/>
          <w:b/>
          <w:lang w:val="ka-GE"/>
        </w:rPr>
        <w:t>დოკუმენტის მოცულობა</w:t>
      </w:r>
      <w:r w:rsidRPr="00B91F2F">
        <w:rPr>
          <w:rFonts w:ascii="Sylfaen" w:eastAsia="Calibri" w:hAnsi="Sylfaen"/>
          <w:lang w:val="ka-GE"/>
        </w:rPr>
        <w:t>:</w:t>
      </w:r>
      <w:r w:rsidR="00DC6216" w:rsidRPr="00B91F2F">
        <w:rPr>
          <w:rFonts w:ascii="Sylfaen" w:eastAsia="Calibri" w:hAnsi="Sylfaen"/>
          <w:lang w:val="ka-GE"/>
        </w:rPr>
        <w:t xml:space="preserve"> </w:t>
      </w:r>
      <w:r w:rsidR="006C62FF" w:rsidRPr="00B91F2F">
        <w:rPr>
          <w:rFonts w:ascii="Sylfaen" w:eastAsia="Calibri" w:hAnsi="Sylfaen"/>
          <w:lang w:val="ka-GE"/>
        </w:rPr>
        <w:t xml:space="preserve">არა ნაკლებ </w:t>
      </w:r>
      <w:r w:rsidR="00143B9B" w:rsidRPr="00B91F2F">
        <w:rPr>
          <w:rFonts w:ascii="Sylfaen" w:eastAsia="Calibri" w:hAnsi="Sylfaen"/>
          <w:lang w:val="ka-GE"/>
        </w:rPr>
        <w:t>5</w:t>
      </w:r>
      <w:r w:rsidR="006C62FF" w:rsidRPr="00B91F2F">
        <w:rPr>
          <w:rFonts w:ascii="Sylfaen" w:eastAsia="Calibri" w:hAnsi="Sylfaen"/>
          <w:lang w:val="ka-GE"/>
        </w:rPr>
        <w:t>0</w:t>
      </w:r>
      <w:r w:rsidR="00DC6216" w:rsidRPr="00B91F2F">
        <w:rPr>
          <w:rFonts w:ascii="Sylfaen" w:eastAsia="Calibri" w:hAnsi="Sylfaen"/>
          <w:lang w:val="ka-GE"/>
        </w:rPr>
        <w:t xml:space="preserve"> გვერდი</w:t>
      </w:r>
      <w:r w:rsidR="006C62FF" w:rsidRPr="00B91F2F">
        <w:rPr>
          <w:rFonts w:ascii="Sylfaen" w:eastAsia="Calibri" w:hAnsi="Sylfaen"/>
          <w:lang w:val="ka-GE"/>
        </w:rPr>
        <w:t>სა</w:t>
      </w:r>
      <w:r w:rsidRPr="00B91F2F">
        <w:rPr>
          <w:rFonts w:ascii="Sylfaen" w:eastAsia="Calibri" w:hAnsi="Sylfaen"/>
          <w:lang w:val="ka-GE"/>
        </w:rPr>
        <w:t>.</w:t>
      </w:r>
    </w:p>
    <w:p w14:paraId="5F387865" w14:textId="5BF956A9" w:rsidR="00D564B2" w:rsidRPr="00B91F2F" w:rsidRDefault="00EE5641" w:rsidP="00A306A2">
      <w:pPr>
        <w:pStyle w:val="a4"/>
        <w:spacing w:before="120" w:after="240" w:line="288" w:lineRule="auto"/>
        <w:ind w:left="357"/>
        <w:contextualSpacing w:val="0"/>
        <w:jc w:val="both"/>
        <w:rPr>
          <w:rFonts w:ascii="Sylfaen" w:eastAsia="Calibri" w:hAnsi="Sylfaen"/>
        </w:rPr>
      </w:pPr>
      <w:r w:rsidRPr="00B91F2F">
        <w:rPr>
          <w:rFonts w:ascii="Sylfaen" w:eastAsia="Calibri" w:hAnsi="Sylfaen"/>
          <w:b/>
          <w:lang w:val="ka-GE"/>
        </w:rPr>
        <w:t>საბოლოო ვადა:</w:t>
      </w:r>
      <w:r w:rsidR="00DC6216" w:rsidRPr="00B91F2F">
        <w:rPr>
          <w:rFonts w:ascii="Sylfaen" w:eastAsia="Calibri" w:hAnsi="Sylfaen"/>
          <w:lang w:val="ka-GE"/>
        </w:rPr>
        <w:t xml:space="preserve"> </w:t>
      </w:r>
      <w:r w:rsidR="00125FAF" w:rsidRPr="00B91F2F">
        <w:rPr>
          <w:rFonts w:ascii="Sylfaen" w:eastAsia="Calibri" w:hAnsi="Sylfaen"/>
          <w:highlight w:val="lightGray"/>
          <w:lang w:val="ka-GE"/>
        </w:rPr>
        <w:t>31</w:t>
      </w:r>
      <w:r w:rsidRPr="00B91F2F">
        <w:rPr>
          <w:rFonts w:ascii="Sylfaen" w:eastAsia="Calibri" w:hAnsi="Sylfaen"/>
          <w:highlight w:val="lightGray"/>
          <w:lang w:val="ka-GE"/>
        </w:rPr>
        <w:t>/</w:t>
      </w:r>
      <w:r w:rsidR="00125FAF" w:rsidRPr="00B91F2F">
        <w:rPr>
          <w:rFonts w:ascii="Sylfaen" w:eastAsia="Calibri" w:hAnsi="Sylfaen"/>
          <w:highlight w:val="lightGray"/>
          <w:lang w:val="en-GB"/>
        </w:rPr>
        <w:t>07</w:t>
      </w:r>
      <w:r w:rsidRPr="00B91F2F">
        <w:rPr>
          <w:rFonts w:ascii="Sylfaen" w:eastAsia="Calibri" w:hAnsi="Sylfaen"/>
          <w:highlight w:val="lightGray"/>
          <w:lang w:val="ka-GE"/>
        </w:rPr>
        <w:t>/</w:t>
      </w:r>
      <w:r w:rsidR="006C62FF" w:rsidRPr="00B91F2F">
        <w:rPr>
          <w:rFonts w:ascii="Sylfaen" w:eastAsia="Calibri" w:hAnsi="Sylfaen"/>
          <w:highlight w:val="lightGray"/>
          <w:lang w:val="ka-GE"/>
        </w:rPr>
        <w:t>2018</w:t>
      </w:r>
      <w:r w:rsidRPr="00B91F2F">
        <w:rPr>
          <w:rFonts w:ascii="Sylfaen" w:eastAsia="Calibri" w:hAnsi="Sylfaen"/>
          <w:highlight w:val="lightGray"/>
          <w:lang w:val="ka-GE"/>
        </w:rPr>
        <w:t>.</w:t>
      </w:r>
    </w:p>
    <w:p w14:paraId="7AA10202" w14:textId="6D83719B" w:rsidR="00A306A2" w:rsidRPr="00B91F2F" w:rsidRDefault="0079180E" w:rsidP="00A306A2">
      <w:pPr>
        <w:pStyle w:val="a4"/>
        <w:numPr>
          <w:ilvl w:val="0"/>
          <w:numId w:val="15"/>
        </w:numPr>
        <w:spacing w:before="120" w:after="120" w:line="288" w:lineRule="auto"/>
        <w:contextualSpacing w:val="0"/>
        <w:jc w:val="both"/>
        <w:rPr>
          <w:rFonts w:ascii="Sylfaen" w:eastAsia="Calibri" w:hAnsi="Sylfaen"/>
          <w:lang w:val="ka-GE"/>
        </w:rPr>
      </w:pPr>
      <w:r w:rsidRPr="00B91F2F">
        <w:rPr>
          <w:rFonts w:ascii="Sylfaen" w:eastAsia="Calibri" w:hAnsi="Sylfaen"/>
          <w:lang w:val="ka-GE"/>
        </w:rPr>
        <w:lastRenderedPageBreak/>
        <w:t xml:space="preserve">კვლევის პირველადი </w:t>
      </w:r>
      <w:r w:rsidR="00A306A2" w:rsidRPr="00B91F2F">
        <w:rPr>
          <w:rFonts w:ascii="Sylfaen" w:eastAsia="Calibri" w:hAnsi="Sylfaen"/>
          <w:lang w:val="ka-GE"/>
        </w:rPr>
        <w:t>ანგარიში განიხილება პროექტის მმართველი კომიტეტის მიერ</w:t>
      </w:r>
      <w:r w:rsidR="00747321" w:rsidRPr="00B91F2F">
        <w:rPr>
          <w:rFonts w:ascii="Sylfaen" w:eastAsia="Calibri" w:hAnsi="Sylfaen"/>
          <w:lang w:val="ka-GE"/>
        </w:rPr>
        <w:t>,</w:t>
      </w:r>
      <w:r w:rsidR="00A306A2" w:rsidRPr="00B91F2F">
        <w:rPr>
          <w:rFonts w:ascii="Sylfaen" w:eastAsia="Calibri" w:hAnsi="Sylfaen"/>
          <w:lang w:val="ka-GE"/>
        </w:rPr>
        <w:t xml:space="preserve"> რათა უზრუნველყოფილ იქნას შესაბამისი უკუკავშირი. </w:t>
      </w:r>
      <w:r w:rsidR="000435A8" w:rsidRPr="00B91F2F">
        <w:rPr>
          <w:rFonts w:ascii="Sylfaen" w:eastAsia="Calibri" w:hAnsi="Sylfaen"/>
          <w:lang w:val="ka-GE"/>
        </w:rPr>
        <w:t>კ</w:t>
      </w:r>
      <w:r w:rsidR="00747321" w:rsidRPr="00B91F2F">
        <w:rPr>
          <w:rFonts w:ascii="Sylfaen" w:eastAsia="Calibri" w:hAnsi="Sylfaen"/>
          <w:lang w:val="ka-GE"/>
        </w:rPr>
        <w:t>ვლევითმა</w:t>
      </w:r>
      <w:r w:rsidR="000435A8" w:rsidRPr="00B91F2F">
        <w:rPr>
          <w:rFonts w:ascii="Sylfaen" w:eastAsia="Calibri" w:hAnsi="Sylfaen"/>
          <w:lang w:val="ka-GE"/>
        </w:rPr>
        <w:t xml:space="preserve"> </w:t>
      </w:r>
      <w:r w:rsidR="00A306A2" w:rsidRPr="00B91F2F">
        <w:rPr>
          <w:rFonts w:ascii="Sylfaen" w:eastAsia="Calibri" w:hAnsi="Sylfaen"/>
          <w:lang w:val="ka-GE"/>
        </w:rPr>
        <w:t xml:space="preserve">ჯგუფმა უნდა </w:t>
      </w:r>
      <w:r w:rsidR="00C22E49" w:rsidRPr="00B91F2F">
        <w:rPr>
          <w:rFonts w:ascii="Sylfaen" w:eastAsia="Calibri" w:hAnsi="Sylfaen"/>
          <w:lang w:val="ka-GE"/>
        </w:rPr>
        <w:t>განიხილოს</w:t>
      </w:r>
      <w:r w:rsidR="00F51C09" w:rsidRPr="00B91F2F">
        <w:rPr>
          <w:rFonts w:ascii="Sylfaen" w:eastAsia="Calibri" w:hAnsi="Sylfaen"/>
          <w:lang w:val="ka-GE"/>
        </w:rPr>
        <w:t xml:space="preserve"> და </w:t>
      </w:r>
      <w:r w:rsidR="00A306A2" w:rsidRPr="00B91F2F">
        <w:rPr>
          <w:rFonts w:ascii="Sylfaen" w:eastAsia="Calibri" w:hAnsi="Sylfaen"/>
          <w:lang w:val="ka-GE"/>
        </w:rPr>
        <w:t xml:space="preserve">გაითვალისწინოს </w:t>
      </w:r>
      <w:r w:rsidR="00F51C09" w:rsidRPr="00B91F2F">
        <w:rPr>
          <w:rFonts w:ascii="Sylfaen" w:eastAsia="Calibri" w:hAnsi="Sylfaen"/>
          <w:lang w:val="ka-GE"/>
        </w:rPr>
        <w:t>კომიტეტის მიერ გამოთქმული</w:t>
      </w:r>
      <w:r w:rsidR="00A306A2" w:rsidRPr="00B91F2F">
        <w:rPr>
          <w:rFonts w:ascii="Sylfaen" w:eastAsia="Calibri" w:hAnsi="Sylfaen"/>
          <w:lang w:val="ka-GE"/>
        </w:rPr>
        <w:t xml:space="preserve"> შენიშვნები, რეკომენდაციები, კითხვები თუ სხვა</w:t>
      </w:r>
      <w:r w:rsidR="00AD625E" w:rsidRPr="00B91F2F">
        <w:rPr>
          <w:rFonts w:ascii="Sylfaen" w:eastAsia="Calibri" w:hAnsi="Sylfaen"/>
          <w:lang w:val="ka-GE"/>
        </w:rPr>
        <w:t>.</w:t>
      </w:r>
      <w:r w:rsidR="00A306A2" w:rsidRPr="00B91F2F">
        <w:rPr>
          <w:rFonts w:ascii="Sylfaen" w:eastAsia="Calibri" w:hAnsi="Sylfaen"/>
          <w:lang w:val="ka-GE"/>
        </w:rPr>
        <w:t xml:space="preserve"> შეიტანოს </w:t>
      </w:r>
      <w:r w:rsidRPr="00B91F2F">
        <w:rPr>
          <w:rFonts w:ascii="Sylfaen" w:eastAsia="Calibri" w:hAnsi="Sylfaen"/>
          <w:lang w:val="ka-GE"/>
        </w:rPr>
        <w:t>პირველად</w:t>
      </w:r>
      <w:r w:rsidR="00A306A2" w:rsidRPr="00B91F2F">
        <w:rPr>
          <w:rFonts w:ascii="Sylfaen" w:eastAsia="Calibri" w:hAnsi="Sylfaen"/>
          <w:lang w:val="ka-GE"/>
        </w:rPr>
        <w:t xml:space="preserve"> ანგარიშში შესაბამისი ცვლილებები და წარმოა</w:t>
      </w:r>
      <w:r w:rsidR="00FA5462" w:rsidRPr="00B91F2F">
        <w:rPr>
          <w:rFonts w:ascii="Sylfaen" w:eastAsia="Calibri" w:hAnsi="Sylfaen"/>
          <w:lang w:val="ka-GE"/>
        </w:rPr>
        <w:t>დ</w:t>
      </w:r>
      <w:r w:rsidR="00A306A2" w:rsidRPr="00B91F2F">
        <w:rPr>
          <w:rFonts w:ascii="Sylfaen" w:eastAsia="Calibri" w:hAnsi="Sylfaen"/>
          <w:lang w:val="ka-GE"/>
        </w:rPr>
        <w:t xml:space="preserve">გინოს </w:t>
      </w:r>
      <w:r w:rsidRPr="00B91F2F">
        <w:rPr>
          <w:rFonts w:ascii="Sylfaen" w:eastAsia="Calibri" w:hAnsi="Sylfaen"/>
          <w:lang w:val="ka-GE"/>
        </w:rPr>
        <w:t xml:space="preserve">კვლევის </w:t>
      </w:r>
      <w:r w:rsidR="00A306A2" w:rsidRPr="00B91F2F">
        <w:rPr>
          <w:rFonts w:ascii="Sylfaen" w:eastAsia="Calibri" w:hAnsi="Sylfaen"/>
          <w:lang w:val="ka-GE"/>
        </w:rPr>
        <w:t>ანგარიშის საბოლოო ვერსია</w:t>
      </w:r>
      <w:r w:rsidR="001B6930" w:rsidRPr="00B91F2F">
        <w:rPr>
          <w:rFonts w:ascii="Sylfaen" w:eastAsia="Calibri" w:hAnsi="Sylfaen"/>
          <w:lang w:val="ka-GE"/>
        </w:rPr>
        <w:t xml:space="preserve"> ქართულ და ინგლისურ ენ</w:t>
      </w:r>
      <w:r w:rsidR="00D523AA" w:rsidRPr="00B91F2F">
        <w:rPr>
          <w:rFonts w:ascii="Sylfaen" w:eastAsia="Calibri" w:hAnsi="Sylfaen"/>
          <w:lang w:val="ka-GE"/>
        </w:rPr>
        <w:t>ებ</w:t>
      </w:r>
      <w:r w:rsidR="001B6930" w:rsidRPr="00B91F2F">
        <w:rPr>
          <w:rFonts w:ascii="Sylfaen" w:eastAsia="Calibri" w:hAnsi="Sylfaen"/>
          <w:lang w:val="ka-GE"/>
        </w:rPr>
        <w:t>ზე.</w:t>
      </w:r>
    </w:p>
    <w:p w14:paraId="46DB9F5A" w14:textId="61481D0C" w:rsidR="00A306A2" w:rsidRPr="00B91F2F" w:rsidRDefault="00A306A2" w:rsidP="00A306A2">
      <w:pPr>
        <w:pStyle w:val="a4"/>
        <w:spacing w:before="120" w:after="120" w:line="288" w:lineRule="auto"/>
        <w:ind w:left="360"/>
        <w:contextualSpacing w:val="0"/>
        <w:jc w:val="both"/>
        <w:rPr>
          <w:rFonts w:ascii="Sylfaen" w:eastAsia="Calibri" w:hAnsi="Sylfaen"/>
          <w:lang w:val="ka-GE"/>
        </w:rPr>
      </w:pPr>
      <w:r w:rsidRPr="00B91F2F">
        <w:rPr>
          <w:rFonts w:ascii="Sylfaen" w:eastAsia="Calibri" w:hAnsi="Sylfaen"/>
          <w:b/>
          <w:lang w:val="ka-GE"/>
        </w:rPr>
        <w:t>დოკუმენტის მოცულობა</w:t>
      </w:r>
      <w:r w:rsidRPr="00B91F2F">
        <w:rPr>
          <w:rFonts w:ascii="Sylfaen" w:eastAsia="Calibri" w:hAnsi="Sylfaen"/>
          <w:lang w:val="ka-GE"/>
        </w:rPr>
        <w:t xml:space="preserve">: არა ნაკლებ </w:t>
      </w:r>
      <w:r w:rsidR="00143B9B" w:rsidRPr="00B91F2F">
        <w:rPr>
          <w:rFonts w:ascii="Sylfaen" w:eastAsia="Calibri" w:hAnsi="Sylfaen"/>
          <w:lang w:val="ka-GE"/>
        </w:rPr>
        <w:t>5</w:t>
      </w:r>
      <w:r w:rsidRPr="00B91F2F">
        <w:rPr>
          <w:rFonts w:ascii="Sylfaen" w:eastAsia="Calibri" w:hAnsi="Sylfaen"/>
          <w:lang w:val="ka-GE"/>
        </w:rPr>
        <w:t>0 გვერდისა.</w:t>
      </w:r>
    </w:p>
    <w:p w14:paraId="727D1722" w14:textId="71E033C5" w:rsidR="00A306A2" w:rsidRPr="00B91F2F" w:rsidRDefault="00A306A2" w:rsidP="00A306A2">
      <w:pPr>
        <w:pStyle w:val="a4"/>
        <w:spacing w:before="120" w:after="240" w:line="288" w:lineRule="auto"/>
        <w:ind w:left="357"/>
        <w:contextualSpacing w:val="0"/>
        <w:jc w:val="both"/>
        <w:rPr>
          <w:rFonts w:ascii="Sylfaen" w:eastAsia="Calibri" w:hAnsi="Sylfaen"/>
          <w:lang w:val="ka-GE"/>
        </w:rPr>
      </w:pPr>
      <w:r w:rsidRPr="00B91F2F">
        <w:rPr>
          <w:rFonts w:ascii="Sylfaen" w:eastAsia="Calibri" w:hAnsi="Sylfaen"/>
          <w:b/>
          <w:lang w:val="ka-GE"/>
        </w:rPr>
        <w:t>საბოლოო ვადა:</w:t>
      </w:r>
      <w:r w:rsidRPr="00B91F2F">
        <w:rPr>
          <w:rFonts w:ascii="Sylfaen" w:eastAsia="Calibri" w:hAnsi="Sylfaen"/>
          <w:lang w:val="ka-GE"/>
        </w:rPr>
        <w:t xml:space="preserve"> </w:t>
      </w:r>
      <w:r w:rsidR="00125FAF" w:rsidRPr="00B91F2F">
        <w:rPr>
          <w:rFonts w:ascii="Sylfaen" w:eastAsia="Calibri" w:hAnsi="Sylfaen"/>
          <w:highlight w:val="lightGray"/>
          <w:lang w:val="en-GB"/>
        </w:rPr>
        <w:t>20</w:t>
      </w:r>
      <w:r w:rsidR="00125FAF" w:rsidRPr="00B91F2F">
        <w:rPr>
          <w:rFonts w:ascii="Sylfaen" w:eastAsia="Calibri" w:hAnsi="Sylfaen"/>
          <w:highlight w:val="lightGray"/>
          <w:lang w:val="ka-GE"/>
        </w:rPr>
        <w:t>/09</w:t>
      </w:r>
      <w:r w:rsidRPr="00B91F2F">
        <w:rPr>
          <w:rFonts w:ascii="Sylfaen" w:eastAsia="Calibri" w:hAnsi="Sylfaen"/>
          <w:highlight w:val="lightGray"/>
          <w:lang w:val="ka-GE"/>
        </w:rPr>
        <w:t>/2018.</w:t>
      </w:r>
    </w:p>
    <w:p w14:paraId="385949F7" w14:textId="1EF3EC7E" w:rsidR="00A306A2" w:rsidRPr="00B91F2F" w:rsidRDefault="00BE4B56" w:rsidP="00A306A2">
      <w:pPr>
        <w:pStyle w:val="a4"/>
        <w:numPr>
          <w:ilvl w:val="0"/>
          <w:numId w:val="15"/>
        </w:numPr>
        <w:spacing w:before="120" w:after="120" w:line="288" w:lineRule="auto"/>
        <w:contextualSpacing w:val="0"/>
        <w:jc w:val="both"/>
        <w:rPr>
          <w:rFonts w:ascii="Sylfaen" w:eastAsia="Calibri" w:hAnsi="Sylfaen"/>
          <w:lang w:val="ka-GE"/>
        </w:rPr>
      </w:pPr>
      <w:r w:rsidRPr="00B91F2F">
        <w:rPr>
          <w:rFonts w:ascii="Sylfaen" w:eastAsia="Calibri" w:hAnsi="Sylfaen"/>
          <w:lang w:val="ka-GE"/>
        </w:rPr>
        <w:t>კვლევის შედეგების გავრცელების მიზნით</w:t>
      </w:r>
      <w:r w:rsidR="00AD625E" w:rsidRPr="00B91F2F">
        <w:rPr>
          <w:rFonts w:ascii="Sylfaen" w:eastAsia="Calibri" w:hAnsi="Sylfaen"/>
          <w:lang w:val="ka-GE"/>
        </w:rPr>
        <w:t>,</w:t>
      </w:r>
      <w:r w:rsidRPr="00B91F2F">
        <w:rPr>
          <w:rFonts w:ascii="Sylfaen" w:eastAsia="Calibri" w:hAnsi="Sylfaen"/>
          <w:lang w:val="ka-GE"/>
        </w:rPr>
        <w:t xml:space="preserve"> ძირითად</w:t>
      </w:r>
      <w:r w:rsidR="00AD625E" w:rsidRPr="00B91F2F">
        <w:rPr>
          <w:rFonts w:ascii="Sylfaen" w:eastAsia="Calibri" w:hAnsi="Sylfaen"/>
          <w:lang w:val="ka-GE"/>
        </w:rPr>
        <w:t>ი</w:t>
      </w:r>
      <w:r w:rsidRPr="00B91F2F">
        <w:rPr>
          <w:rFonts w:ascii="Sylfaen" w:eastAsia="Calibri" w:hAnsi="Sylfaen"/>
          <w:lang w:val="ka-GE"/>
        </w:rPr>
        <w:t xml:space="preserve"> მიგნ</w:t>
      </w:r>
      <w:r w:rsidR="00EE786C" w:rsidRPr="00B91F2F">
        <w:rPr>
          <w:rFonts w:ascii="Sylfaen" w:eastAsia="Calibri" w:hAnsi="Sylfaen"/>
          <w:lang w:val="ka-GE"/>
        </w:rPr>
        <w:t>ე</w:t>
      </w:r>
      <w:r w:rsidRPr="00B91F2F">
        <w:rPr>
          <w:rFonts w:ascii="Sylfaen" w:eastAsia="Calibri" w:hAnsi="Sylfaen"/>
          <w:lang w:val="ka-GE"/>
        </w:rPr>
        <w:t>ბ</w:t>
      </w:r>
      <w:r w:rsidR="007844BD" w:rsidRPr="00B91F2F">
        <w:rPr>
          <w:rFonts w:ascii="Sylfaen" w:eastAsia="Calibri" w:hAnsi="Sylfaen"/>
          <w:lang w:val="ka-GE"/>
        </w:rPr>
        <w:t>ებისა</w:t>
      </w:r>
      <w:r w:rsidRPr="00B91F2F">
        <w:rPr>
          <w:rFonts w:ascii="Sylfaen" w:eastAsia="Calibri" w:hAnsi="Sylfaen"/>
          <w:lang w:val="ka-GE"/>
        </w:rPr>
        <w:t xml:space="preserve"> და რეკომენდაციების</w:t>
      </w:r>
      <w:r w:rsidR="00A306A2" w:rsidRPr="00B91F2F">
        <w:rPr>
          <w:rFonts w:ascii="Sylfaen" w:eastAsia="Calibri" w:hAnsi="Sylfaen"/>
          <w:lang w:val="ka-GE"/>
        </w:rPr>
        <w:t xml:space="preserve"> პრეზენტაცია</w:t>
      </w:r>
      <w:r w:rsidRPr="00B91F2F">
        <w:rPr>
          <w:rFonts w:ascii="Sylfaen" w:eastAsia="Calibri" w:hAnsi="Sylfaen"/>
          <w:lang w:val="ka-GE"/>
        </w:rPr>
        <w:t xml:space="preserve"> სულ მცირე 3 ღონისძიებაზე. </w:t>
      </w:r>
    </w:p>
    <w:p w14:paraId="54775EE6" w14:textId="092954EB" w:rsidR="00A306A2" w:rsidRPr="00B91F2F" w:rsidRDefault="00FA5462" w:rsidP="00A306A2">
      <w:pPr>
        <w:pStyle w:val="a4"/>
        <w:spacing w:before="120" w:after="120" w:line="288" w:lineRule="auto"/>
        <w:ind w:left="360"/>
        <w:contextualSpacing w:val="0"/>
        <w:jc w:val="both"/>
        <w:rPr>
          <w:rFonts w:ascii="Sylfaen" w:eastAsia="Calibri" w:hAnsi="Sylfaen"/>
          <w:lang w:val="ka-GE"/>
        </w:rPr>
      </w:pPr>
      <w:r w:rsidRPr="00B91F2F">
        <w:rPr>
          <w:rFonts w:ascii="Sylfaen" w:eastAsia="Calibri" w:hAnsi="Sylfaen"/>
          <w:b/>
          <w:lang w:val="ka-GE"/>
        </w:rPr>
        <w:t xml:space="preserve">ღონისძიების ხანგრძლივობა: </w:t>
      </w:r>
      <w:r w:rsidRPr="00B91F2F">
        <w:rPr>
          <w:rFonts w:ascii="Sylfaen" w:eastAsia="Calibri" w:hAnsi="Sylfaen"/>
          <w:lang w:val="ka-GE"/>
        </w:rPr>
        <w:t>1, 5 სთ - 3 სთ</w:t>
      </w:r>
    </w:p>
    <w:p w14:paraId="0C2216A9" w14:textId="5E2F255C" w:rsidR="001B5500" w:rsidRPr="00B91F2F" w:rsidRDefault="00A306A2" w:rsidP="00EE786C">
      <w:pPr>
        <w:pStyle w:val="a4"/>
        <w:spacing w:before="120" w:after="240" w:line="288" w:lineRule="auto"/>
        <w:ind w:left="357"/>
        <w:contextualSpacing w:val="0"/>
        <w:jc w:val="both"/>
        <w:rPr>
          <w:rFonts w:ascii="Sylfaen" w:eastAsia="Calibri" w:hAnsi="Sylfaen"/>
          <w:highlight w:val="lightGray"/>
          <w:lang w:val="ka-GE"/>
        </w:rPr>
      </w:pPr>
      <w:r w:rsidRPr="00B91F2F">
        <w:rPr>
          <w:rFonts w:ascii="Sylfaen" w:eastAsia="Calibri" w:hAnsi="Sylfaen"/>
          <w:b/>
          <w:lang w:val="ka-GE"/>
        </w:rPr>
        <w:t>საბოლოო ვადა:</w:t>
      </w:r>
      <w:r w:rsidRPr="00B91F2F">
        <w:rPr>
          <w:rFonts w:ascii="Sylfaen" w:eastAsia="Calibri" w:hAnsi="Sylfaen"/>
          <w:lang w:val="ka-GE"/>
        </w:rPr>
        <w:t xml:space="preserve"> </w:t>
      </w:r>
      <w:r w:rsidR="00125FAF" w:rsidRPr="00B91F2F">
        <w:rPr>
          <w:rFonts w:ascii="Sylfaen" w:eastAsia="Calibri" w:hAnsi="Sylfaen"/>
          <w:highlight w:val="lightGray"/>
          <w:lang w:val="ka-GE"/>
        </w:rPr>
        <w:t>20/12</w:t>
      </w:r>
      <w:r w:rsidRPr="00B91F2F">
        <w:rPr>
          <w:rFonts w:ascii="Sylfaen" w:eastAsia="Calibri" w:hAnsi="Sylfaen"/>
          <w:highlight w:val="lightGray"/>
          <w:lang w:val="ka-GE"/>
        </w:rPr>
        <w:t>/2018.</w:t>
      </w:r>
    </w:p>
    <w:p w14:paraId="7F8C2973" w14:textId="77777777" w:rsidR="00A306A2" w:rsidRPr="00B91F2F" w:rsidRDefault="00A306A2" w:rsidP="00A306A2">
      <w:pPr>
        <w:pStyle w:val="Default"/>
        <w:keepNext/>
        <w:numPr>
          <w:ilvl w:val="1"/>
          <w:numId w:val="14"/>
        </w:numPr>
        <w:spacing w:before="360" w:after="240"/>
        <w:ind w:left="680" w:hanging="680"/>
        <w:jc w:val="both"/>
        <w:rPr>
          <w:rFonts w:ascii="Times New Roman" w:eastAsia="Calibri" w:hAnsi="Times New Roman"/>
          <w:b/>
          <w:color w:val="auto"/>
          <w:sz w:val="22"/>
          <w:szCs w:val="22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მეთოდოლოგია</w:t>
      </w:r>
    </w:p>
    <w:p w14:paraId="18108347" w14:textId="28B1452B" w:rsidR="00A306A2" w:rsidRPr="00B91F2F" w:rsidRDefault="00747321" w:rsidP="00AE2994">
      <w:pPr>
        <w:spacing w:before="240" w:after="240" w:line="288" w:lineRule="auto"/>
        <w:jc w:val="both"/>
        <w:rPr>
          <w:rFonts w:ascii="Sylfaen" w:eastAsia="Calibri" w:hAnsi="Sylfaen"/>
          <w:sz w:val="22"/>
          <w:szCs w:val="22"/>
          <w:lang w:val="ka-GE"/>
        </w:rPr>
      </w:pPr>
      <w:r w:rsidRPr="00B91F2F">
        <w:rPr>
          <w:rFonts w:ascii="Sylfaen" w:eastAsia="Calibri" w:hAnsi="Sylfaen"/>
          <w:sz w:val="22"/>
          <w:szCs w:val="22"/>
          <w:lang w:val="ka-GE"/>
        </w:rPr>
        <w:t>კვლევითმა</w:t>
      </w:r>
      <w:r w:rsidR="00A306A2" w:rsidRPr="00B91F2F">
        <w:rPr>
          <w:rFonts w:ascii="Sylfaen" w:eastAsia="Calibri" w:hAnsi="Sylfaen"/>
          <w:sz w:val="22"/>
          <w:szCs w:val="22"/>
          <w:lang w:val="ka-GE"/>
        </w:rPr>
        <w:t xml:space="preserve"> ჯგუფმა უნდა შეიმუშაოს და შე</w:t>
      </w:r>
      <w:r w:rsidR="00FA5462" w:rsidRPr="00B91F2F">
        <w:rPr>
          <w:rFonts w:ascii="Sylfaen" w:eastAsia="Calibri" w:hAnsi="Sylfaen"/>
          <w:sz w:val="22"/>
          <w:szCs w:val="22"/>
          <w:lang w:val="ka-GE"/>
        </w:rPr>
        <w:t>ს</w:t>
      </w:r>
      <w:r w:rsidR="00A306A2" w:rsidRPr="00B91F2F">
        <w:rPr>
          <w:rFonts w:ascii="Sylfaen" w:eastAsia="Calibri" w:hAnsi="Sylfaen"/>
          <w:sz w:val="22"/>
          <w:szCs w:val="22"/>
          <w:lang w:val="ka-GE"/>
        </w:rPr>
        <w:t xml:space="preserve">თავაზოს დამკვეთს </w:t>
      </w:r>
      <w:r w:rsidR="00D71F51" w:rsidRPr="00B91F2F">
        <w:rPr>
          <w:rFonts w:ascii="Sylfaen" w:eastAsia="Calibri" w:hAnsi="Sylfaen"/>
          <w:sz w:val="22"/>
          <w:szCs w:val="22"/>
          <w:lang w:val="ka-GE"/>
        </w:rPr>
        <w:t xml:space="preserve">კონკურენტული უპირატესობების შესწავლის </w:t>
      </w:r>
      <w:r w:rsidR="00A306A2" w:rsidRPr="00B91F2F">
        <w:rPr>
          <w:rFonts w:ascii="Sylfaen" w:eastAsia="Calibri" w:hAnsi="Sylfaen"/>
          <w:sz w:val="22"/>
          <w:szCs w:val="22"/>
          <w:lang w:val="ka-GE"/>
        </w:rPr>
        <w:t>მეთოდოლოგია, რომლითაც იხელმძღვანელებს კვლევის დროს. მონაცემთა შეგროვების მიზნით</w:t>
      </w:r>
      <w:r w:rsidR="00FA5462" w:rsidRPr="00B91F2F">
        <w:rPr>
          <w:rFonts w:ascii="Sylfaen" w:eastAsia="Calibri" w:hAnsi="Sylfaen"/>
          <w:sz w:val="22"/>
          <w:szCs w:val="22"/>
          <w:lang w:val="ka-GE"/>
        </w:rPr>
        <w:t>,</w:t>
      </w:r>
      <w:r w:rsidR="00A306A2" w:rsidRPr="00B91F2F">
        <w:rPr>
          <w:rFonts w:ascii="Sylfaen" w:eastAsia="Calibri" w:hAnsi="Sylfaen"/>
          <w:sz w:val="22"/>
          <w:szCs w:val="22"/>
          <w:lang w:val="ka-GE"/>
        </w:rPr>
        <w:t xml:space="preserve"> გამოყენებულ უნდა იქნეს სამაგიდო კვლევა და სხვა თვისებრივი /ხარისხობრივი მეთოდები. მეთ</w:t>
      </w:r>
      <w:r w:rsidR="005E45E7" w:rsidRPr="00B91F2F">
        <w:rPr>
          <w:rFonts w:ascii="Sylfaen" w:eastAsia="Calibri" w:hAnsi="Sylfaen"/>
          <w:sz w:val="22"/>
          <w:szCs w:val="22"/>
          <w:lang w:val="ka-GE"/>
        </w:rPr>
        <w:t>ო</w:t>
      </w:r>
      <w:r w:rsidR="00A306A2" w:rsidRPr="00B91F2F">
        <w:rPr>
          <w:rFonts w:ascii="Sylfaen" w:eastAsia="Calibri" w:hAnsi="Sylfaen"/>
          <w:sz w:val="22"/>
          <w:szCs w:val="22"/>
          <w:lang w:val="ka-GE"/>
        </w:rPr>
        <w:t xml:space="preserve">დოლოგიაში უნდა </w:t>
      </w:r>
      <w:r w:rsidRPr="00B91F2F">
        <w:rPr>
          <w:rFonts w:ascii="Sylfaen" w:eastAsia="Calibri" w:hAnsi="Sylfaen"/>
          <w:sz w:val="22"/>
          <w:szCs w:val="22"/>
          <w:lang w:val="ka-GE"/>
        </w:rPr>
        <w:t xml:space="preserve">აღიწეროს </w:t>
      </w:r>
      <w:r w:rsidR="00D71F51" w:rsidRPr="00B91F2F">
        <w:rPr>
          <w:rFonts w:ascii="Sylfaen" w:eastAsia="Calibri" w:hAnsi="Sylfaen"/>
          <w:sz w:val="22"/>
          <w:szCs w:val="22"/>
          <w:lang w:val="ka-GE"/>
        </w:rPr>
        <w:t xml:space="preserve">კონკურენტული უპირატესობების შესწავლის კონცეპტუალური მოდელი /თეორიული ჩარჩო, </w:t>
      </w:r>
      <w:r w:rsidR="00A306A2" w:rsidRPr="00B91F2F">
        <w:rPr>
          <w:rFonts w:ascii="Sylfaen" w:eastAsia="Calibri" w:hAnsi="Sylfaen"/>
          <w:sz w:val="22"/>
          <w:szCs w:val="22"/>
          <w:lang w:val="ka-GE"/>
        </w:rPr>
        <w:t>ინფორმაციის წყარო</w:t>
      </w:r>
      <w:r w:rsidR="00F51C09" w:rsidRPr="00B91F2F">
        <w:rPr>
          <w:rFonts w:ascii="Sylfaen" w:eastAsia="Calibri" w:hAnsi="Sylfaen"/>
          <w:sz w:val="22"/>
          <w:szCs w:val="22"/>
          <w:lang w:val="ka-GE"/>
        </w:rPr>
        <w:t>ები</w:t>
      </w:r>
      <w:r w:rsidR="00A306A2" w:rsidRPr="00B91F2F">
        <w:rPr>
          <w:rFonts w:ascii="Sylfaen" w:eastAsia="Calibri" w:hAnsi="Sylfaen"/>
          <w:sz w:val="22"/>
          <w:szCs w:val="22"/>
          <w:lang w:val="ka-GE"/>
        </w:rPr>
        <w:t xml:space="preserve"> და მათი შერჩევის პრინციპები.</w:t>
      </w:r>
    </w:p>
    <w:p w14:paraId="75A11761" w14:textId="46902C41" w:rsidR="00573C2B" w:rsidRPr="00B91F2F" w:rsidRDefault="00AE2994" w:rsidP="00573C2B">
      <w:pPr>
        <w:pStyle w:val="Default"/>
        <w:keepNext/>
        <w:numPr>
          <w:ilvl w:val="1"/>
          <w:numId w:val="14"/>
        </w:numPr>
        <w:spacing w:before="360" w:after="240"/>
        <w:ind w:left="680" w:hanging="680"/>
        <w:jc w:val="both"/>
        <w:rPr>
          <w:rFonts w:ascii="Times New Roman" w:eastAsia="Calibri" w:hAnsi="Times New Roman"/>
          <w:b/>
          <w:color w:val="auto"/>
          <w:sz w:val="22"/>
          <w:szCs w:val="22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საქმიანობის გეგმა</w:t>
      </w:r>
    </w:p>
    <w:p w14:paraId="400AED6F" w14:textId="305D465D" w:rsidR="00811C82" w:rsidRPr="00B91F2F" w:rsidRDefault="002D0029" w:rsidP="00AE2994">
      <w:pPr>
        <w:spacing w:before="240" w:after="240" w:line="288" w:lineRule="auto"/>
        <w:jc w:val="both"/>
        <w:rPr>
          <w:rFonts w:ascii="Sylfaen" w:eastAsia="Calibri" w:hAnsi="Sylfaen"/>
          <w:sz w:val="22"/>
          <w:szCs w:val="22"/>
          <w:lang w:val="ka-GE"/>
        </w:rPr>
      </w:pPr>
      <w:r w:rsidRPr="00B91F2F">
        <w:rPr>
          <w:rFonts w:ascii="Sylfaen" w:eastAsia="Calibri" w:hAnsi="Sylfaen"/>
          <w:sz w:val="22"/>
          <w:szCs w:val="22"/>
          <w:lang w:val="ka-GE"/>
        </w:rPr>
        <w:t xml:space="preserve">თანდართული </w:t>
      </w:r>
      <w:r w:rsidR="00FB65A3" w:rsidRPr="00B91F2F">
        <w:rPr>
          <w:rFonts w:ascii="Sylfaen" w:eastAsia="Calibri" w:hAnsi="Sylfaen"/>
          <w:sz w:val="22"/>
          <w:szCs w:val="22"/>
          <w:lang w:val="ka-GE"/>
        </w:rPr>
        <w:t>„კვლევი</w:t>
      </w:r>
      <w:r w:rsidR="00105F6E" w:rsidRPr="00B91F2F">
        <w:rPr>
          <w:rFonts w:ascii="Sylfaen" w:eastAsia="Calibri" w:hAnsi="Sylfaen"/>
          <w:sz w:val="22"/>
          <w:szCs w:val="22"/>
          <w:lang w:val="ka-GE"/>
        </w:rPr>
        <w:t>ს</w:t>
      </w:r>
      <w:r w:rsidR="00FB65A3" w:rsidRPr="00B91F2F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105F6E" w:rsidRPr="00B91F2F">
        <w:rPr>
          <w:rFonts w:ascii="Sylfaen" w:eastAsia="Calibri" w:hAnsi="Sylfaen"/>
          <w:sz w:val="22"/>
          <w:szCs w:val="22"/>
          <w:lang w:val="ka-GE"/>
        </w:rPr>
        <w:t>სა</w:t>
      </w:r>
      <w:r w:rsidR="00FB65A3" w:rsidRPr="00B91F2F">
        <w:rPr>
          <w:rFonts w:ascii="Sylfaen" w:eastAsia="Calibri" w:hAnsi="Sylfaen"/>
          <w:sz w:val="22"/>
          <w:szCs w:val="22"/>
          <w:lang w:val="ka-GE"/>
        </w:rPr>
        <w:t>პროექტ</w:t>
      </w:r>
      <w:r w:rsidR="00105F6E" w:rsidRPr="00B91F2F">
        <w:rPr>
          <w:rFonts w:ascii="Sylfaen" w:eastAsia="Calibri" w:hAnsi="Sylfaen"/>
          <w:sz w:val="22"/>
          <w:szCs w:val="22"/>
          <w:lang w:val="ka-GE"/>
        </w:rPr>
        <w:t>ო წინადადებით</w:t>
      </w:r>
      <w:r w:rsidR="00FB65A3" w:rsidRPr="00B91F2F">
        <w:rPr>
          <w:rFonts w:ascii="Sylfaen" w:eastAsia="Calibri" w:hAnsi="Sylfaen"/>
          <w:sz w:val="22"/>
          <w:szCs w:val="22"/>
          <w:lang w:val="ka-GE"/>
        </w:rPr>
        <w:t xml:space="preserve">“ </w:t>
      </w:r>
      <w:r w:rsidRPr="00B91F2F">
        <w:rPr>
          <w:rFonts w:ascii="Sylfaen" w:eastAsia="Calibri" w:hAnsi="Sylfaen"/>
          <w:sz w:val="22"/>
          <w:szCs w:val="22"/>
          <w:lang w:val="ka-GE"/>
        </w:rPr>
        <w:t>წარსადგენი</w:t>
      </w:r>
      <w:r w:rsidR="00811C82" w:rsidRPr="00B91F2F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105F6E" w:rsidRPr="00B91F2F">
        <w:rPr>
          <w:rFonts w:ascii="Sylfaen" w:eastAsia="Calibri" w:hAnsi="Sylfaen"/>
          <w:sz w:val="22"/>
          <w:szCs w:val="22"/>
          <w:lang w:val="ka-GE"/>
        </w:rPr>
        <w:t>საქმიანობის</w:t>
      </w:r>
      <w:r w:rsidR="003B4635" w:rsidRPr="00B91F2F">
        <w:rPr>
          <w:rFonts w:ascii="Sylfaen" w:eastAsia="Calibri" w:hAnsi="Sylfaen"/>
          <w:sz w:val="22"/>
          <w:szCs w:val="22"/>
          <w:lang w:val="ka-GE"/>
        </w:rPr>
        <w:t xml:space="preserve"> გეგმა უნდა იყოს მკაფიო კავშირში </w:t>
      </w:r>
      <w:r w:rsidR="003A6EDC" w:rsidRPr="00B91F2F">
        <w:rPr>
          <w:rFonts w:ascii="Sylfaen" w:eastAsia="Calibri" w:hAnsi="Sylfaen"/>
          <w:sz w:val="22"/>
          <w:szCs w:val="22"/>
          <w:lang w:val="ka-GE"/>
        </w:rPr>
        <w:t xml:space="preserve">კვლევის </w:t>
      </w:r>
      <w:r w:rsidR="00AE2994" w:rsidRPr="00B91F2F">
        <w:rPr>
          <w:rFonts w:ascii="Sylfaen" w:eastAsia="Calibri" w:hAnsi="Sylfaen"/>
          <w:sz w:val="22"/>
          <w:szCs w:val="22"/>
          <w:lang w:val="ka-GE"/>
        </w:rPr>
        <w:t xml:space="preserve">მიზანსა და საბოლოო </w:t>
      </w:r>
      <w:r w:rsidR="00DF4A5B" w:rsidRPr="00B91F2F">
        <w:rPr>
          <w:rFonts w:ascii="Sylfaen" w:eastAsia="Calibri" w:hAnsi="Sylfaen"/>
          <w:sz w:val="22"/>
          <w:szCs w:val="22"/>
          <w:lang w:val="ka-GE"/>
        </w:rPr>
        <w:t>პროდუქტებ</w:t>
      </w:r>
      <w:r w:rsidR="00AE2994" w:rsidRPr="00B91F2F">
        <w:rPr>
          <w:rFonts w:ascii="Sylfaen" w:eastAsia="Calibri" w:hAnsi="Sylfaen"/>
          <w:sz w:val="22"/>
          <w:szCs w:val="22"/>
          <w:lang w:val="ka-GE"/>
        </w:rPr>
        <w:t>თან, მეთოდოლოგიასთან.</w:t>
      </w:r>
      <w:r w:rsidR="00782C9F" w:rsidRPr="00B91F2F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3B4635" w:rsidRPr="00B91F2F">
        <w:rPr>
          <w:rFonts w:ascii="Sylfaen" w:eastAsia="Calibri" w:hAnsi="Sylfaen"/>
          <w:sz w:val="22"/>
          <w:szCs w:val="22"/>
          <w:lang w:val="ka-GE"/>
        </w:rPr>
        <w:t xml:space="preserve">გეგმაში უნდა იქნას აღწერილი ძირითადი </w:t>
      </w:r>
      <w:r w:rsidR="00AE2994" w:rsidRPr="00B91F2F">
        <w:rPr>
          <w:rFonts w:ascii="Sylfaen" w:eastAsia="Calibri" w:hAnsi="Sylfaen"/>
          <w:sz w:val="22"/>
          <w:szCs w:val="22"/>
          <w:lang w:val="ka-GE"/>
        </w:rPr>
        <w:t>ღონისძიებები</w:t>
      </w:r>
      <w:r w:rsidR="001D0CDB" w:rsidRPr="00B91F2F">
        <w:rPr>
          <w:rFonts w:ascii="Sylfaen" w:eastAsia="Calibri" w:hAnsi="Sylfaen"/>
          <w:sz w:val="22"/>
          <w:szCs w:val="22"/>
          <w:lang w:val="ka-GE"/>
        </w:rPr>
        <w:t xml:space="preserve">, </w:t>
      </w:r>
      <w:r w:rsidR="003B4635" w:rsidRPr="00B91F2F">
        <w:rPr>
          <w:rFonts w:ascii="Sylfaen" w:eastAsia="Calibri" w:hAnsi="Sylfaen"/>
          <w:sz w:val="22"/>
          <w:szCs w:val="22"/>
          <w:lang w:val="ka-GE"/>
        </w:rPr>
        <w:t>შესრულების ვადები,</w:t>
      </w:r>
      <w:r w:rsidR="002A52B0" w:rsidRPr="00B91F2F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F43233" w:rsidRPr="00B91F2F">
        <w:rPr>
          <w:rFonts w:ascii="Sylfaen" w:eastAsia="Calibri" w:hAnsi="Sylfaen"/>
          <w:sz w:val="22"/>
          <w:szCs w:val="22"/>
          <w:lang w:val="ka-GE"/>
        </w:rPr>
        <w:t xml:space="preserve">კვლევაში ჩართულ </w:t>
      </w:r>
      <w:r w:rsidR="00B21C93" w:rsidRPr="00B91F2F">
        <w:rPr>
          <w:rFonts w:ascii="Sylfaen" w:eastAsia="Calibri" w:hAnsi="Sylfaen"/>
          <w:sz w:val="22"/>
          <w:szCs w:val="22"/>
          <w:lang w:val="ka-GE"/>
        </w:rPr>
        <w:t xml:space="preserve">ორგანიზაციებს და </w:t>
      </w:r>
      <w:r w:rsidR="00F43233" w:rsidRPr="00B91F2F">
        <w:rPr>
          <w:rFonts w:ascii="Sylfaen" w:eastAsia="Calibri" w:hAnsi="Sylfaen"/>
          <w:sz w:val="22"/>
          <w:szCs w:val="22"/>
          <w:lang w:val="ka-GE"/>
        </w:rPr>
        <w:t xml:space="preserve">პირებს </w:t>
      </w:r>
      <w:r w:rsidR="0075472A" w:rsidRPr="00B91F2F">
        <w:rPr>
          <w:rFonts w:ascii="Sylfaen" w:eastAsia="Calibri" w:hAnsi="Sylfaen"/>
          <w:sz w:val="22"/>
          <w:szCs w:val="22"/>
          <w:lang w:val="ka-GE"/>
        </w:rPr>
        <w:t>შორის</w:t>
      </w:r>
      <w:r w:rsidR="003B4635" w:rsidRPr="00B91F2F">
        <w:rPr>
          <w:rFonts w:ascii="Sylfaen" w:eastAsia="Calibri" w:hAnsi="Sylfaen"/>
          <w:sz w:val="22"/>
          <w:szCs w:val="22"/>
          <w:lang w:val="ka-GE"/>
        </w:rPr>
        <w:t xml:space="preserve"> პასუხისმგებლობ</w:t>
      </w:r>
      <w:r w:rsidR="002A52B0" w:rsidRPr="00B91F2F">
        <w:rPr>
          <w:rFonts w:ascii="Sylfaen" w:eastAsia="Calibri" w:hAnsi="Sylfaen"/>
          <w:sz w:val="22"/>
          <w:szCs w:val="22"/>
          <w:lang w:val="ka-GE"/>
        </w:rPr>
        <w:t>ისა</w:t>
      </w:r>
      <w:r w:rsidR="003B4635" w:rsidRPr="00B91F2F">
        <w:rPr>
          <w:rFonts w:ascii="Sylfaen" w:eastAsia="Calibri" w:hAnsi="Sylfaen"/>
          <w:sz w:val="22"/>
          <w:szCs w:val="22"/>
          <w:lang w:val="ka-GE"/>
        </w:rPr>
        <w:t xml:space="preserve"> და </w:t>
      </w:r>
      <w:r w:rsidR="002A52B0" w:rsidRPr="00B91F2F">
        <w:rPr>
          <w:rFonts w:ascii="Sylfaen" w:eastAsia="Calibri" w:hAnsi="Sylfaen"/>
          <w:sz w:val="22"/>
          <w:szCs w:val="22"/>
          <w:lang w:val="ka-GE"/>
        </w:rPr>
        <w:t>მოვალეობების</w:t>
      </w:r>
      <w:r w:rsidR="003B4635" w:rsidRPr="00B91F2F">
        <w:rPr>
          <w:rFonts w:ascii="Sylfaen" w:eastAsia="Calibri" w:hAnsi="Sylfaen"/>
          <w:sz w:val="22"/>
          <w:szCs w:val="22"/>
          <w:lang w:val="ka-GE"/>
        </w:rPr>
        <w:t xml:space="preserve"> განაწილება. </w:t>
      </w:r>
      <w:r w:rsidR="004B12FF" w:rsidRPr="00B91F2F">
        <w:rPr>
          <w:rFonts w:ascii="Sylfaen" w:eastAsia="Calibri" w:hAnsi="Sylfaen"/>
          <w:sz w:val="22"/>
          <w:szCs w:val="22"/>
          <w:lang w:val="ka-GE"/>
        </w:rPr>
        <w:t xml:space="preserve">საქმიანობის გეგმას თან უნდა </w:t>
      </w:r>
      <w:proofErr w:type="spellStart"/>
      <w:r w:rsidR="007605CB" w:rsidRPr="00B91F2F">
        <w:rPr>
          <w:rFonts w:ascii="Sylfaen" w:eastAsia="Calibri" w:hAnsi="Sylfaen"/>
          <w:sz w:val="22"/>
          <w:szCs w:val="22"/>
          <w:lang w:val="ka-GE"/>
        </w:rPr>
        <w:t>ერთვოდეს</w:t>
      </w:r>
      <w:proofErr w:type="spellEnd"/>
      <w:r w:rsidR="004B12FF" w:rsidRPr="00B91F2F">
        <w:rPr>
          <w:rFonts w:ascii="Sylfaen" w:eastAsia="Calibri" w:hAnsi="Sylfaen"/>
          <w:sz w:val="22"/>
          <w:szCs w:val="22"/>
          <w:lang w:val="ka-GE"/>
        </w:rPr>
        <w:t xml:space="preserve"> ბიუჯეტი.</w:t>
      </w:r>
    </w:p>
    <w:p w14:paraId="22C0422E" w14:textId="120C9671" w:rsidR="00046E6A" w:rsidRPr="00B91F2F" w:rsidRDefault="00046E6A" w:rsidP="00046E6A">
      <w:pPr>
        <w:pStyle w:val="Default"/>
        <w:keepNext/>
        <w:numPr>
          <w:ilvl w:val="1"/>
          <w:numId w:val="14"/>
        </w:numPr>
        <w:spacing w:before="360" w:after="240"/>
        <w:ind w:left="680" w:hanging="680"/>
        <w:jc w:val="both"/>
        <w:rPr>
          <w:rFonts w:ascii="Times New Roman" w:eastAsia="Calibri" w:hAnsi="Times New Roman"/>
          <w:b/>
          <w:color w:val="auto"/>
          <w:sz w:val="22"/>
          <w:szCs w:val="22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 xml:space="preserve">ინფორმაცია </w:t>
      </w:r>
      <w:proofErr w:type="spellStart"/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აპლიკანტ</w:t>
      </w:r>
      <w:proofErr w:type="spellEnd"/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 xml:space="preserve"> ორგანიზაცი</w:t>
      </w:r>
      <w:r w:rsidR="00806913"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ებზე</w:t>
      </w:r>
    </w:p>
    <w:p w14:paraId="4BC30783" w14:textId="7CFEAD5E" w:rsidR="00F64B8A" w:rsidRPr="00B91F2F" w:rsidRDefault="006418E1" w:rsidP="00F64B8A">
      <w:pPr>
        <w:spacing w:before="240" w:after="120" w:line="288" w:lineRule="auto"/>
        <w:jc w:val="both"/>
        <w:rPr>
          <w:rFonts w:ascii="Sylfaen" w:eastAsia="Calibri" w:hAnsi="Sylfaen"/>
          <w:sz w:val="22"/>
          <w:szCs w:val="22"/>
          <w:lang w:val="ka-GE"/>
        </w:rPr>
      </w:pPr>
      <w:r w:rsidRPr="00B91F2F">
        <w:rPr>
          <w:rFonts w:ascii="Sylfaen" w:eastAsia="Calibri" w:hAnsi="Sylfaen"/>
          <w:sz w:val="22"/>
          <w:szCs w:val="22"/>
          <w:lang w:val="ka-GE"/>
        </w:rPr>
        <w:t xml:space="preserve">კვლევის საპროექტო წინადადება უნდა მოიცავდეს </w:t>
      </w:r>
      <w:r w:rsidR="004C5281" w:rsidRPr="00B91F2F">
        <w:rPr>
          <w:rFonts w:ascii="Sylfaen" w:eastAsia="Calibri" w:hAnsi="Sylfaen"/>
          <w:sz w:val="22"/>
          <w:szCs w:val="22"/>
          <w:lang w:val="ka-GE"/>
        </w:rPr>
        <w:t>ინფორმაცია</w:t>
      </w:r>
      <w:r w:rsidRPr="00B91F2F">
        <w:rPr>
          <w:rFonts w:ascii="Sylfaen" w:eastAsia="Calibri" w:hAnsi="Sylfaen"/>
          <w:sz w:val="22"/>
          <w:szCs w:val="22"/>
          <w:lang w:val="ka-GE"/>
        </w:rPr>
        <w:t>ს</w:t>
      </w:r>
      <w:r w:rsidR="004C5281" w:rsidRPr="00B91F2F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B91F2F">
        <w:rPr>
          <w:rFonts w:ascii="Sylfaen" w:eastAsia="Calibri" w:hAnsi="Sylfaen"/>
          <w:sz w:val="22"/>
          <w:szCs w:val="22"/>
          <w:lang w:val="ka-GE"/>
        </w:rPr>
        <w:t xml:space="preserve">განმახორციელებელი ორგანიზაციების </w:t>
      </w:r>
      <w:r w:rsidR="00F64B8A" w:rsidRPr="00B91F2F">
        <w:rPr>
          <w:rFonts w:ascii="Sylfaen" w:eastAsia="Calibri" w:hAnsi="Sylfaen"/>
          <w:sz w:val="22"/>
          <w:szCs w:val="22"/>
          <w:lang w:val="ka-GE"/>
        </w:rPr>
        <w:t>შესახებ:</w:t>
      </w:r>
    </w:p>
    <w:p w14:paraId="3F8D581A" w14:textId="581F45AA" w:rsidR="00F64B8A" w:rsidRPr="00B91F2F" w:rsidRDefault="00F64B8A" w:rsidP="00F64B8A">
      <w:pPr>
        <w:pStyle w:val="a4"/>
        <w:numPr>
          <w:ilvl w:val="0"/>
          <w:numId w:val="15"/>
        </w:numPr>
        <w:spacing w:before="120" w:after="120" w:line="288" w:lineRule="auto"/>
        <w:ind w:left="680" w:hanging="680"/>
        <w:contextualSpacing w:val="0"/>
        <w:jc w:val="both"/>
        <w:rPr>
          <w:rFonts w:ascii="Sylfaen" w:eastAsia="Calibri" w:hAnsi="Sylfaen"/>
          <w:lang w:val="ka-GE"/>
        </w:rPr>
      </w:pPr>
      <w:r w:rsidRPr="00B91F2F">
        <w:rPr>
          <w:rFonts w:ascii="Sylfaen" w:eastAsia="Calibri" w:hAnsi="Sylfaen"/>
          <w:lang w:val="ka-GE"/>
        </w:rPr>
        <w:t>წამყვან</w:t>
      </w:r>
      <w:r w:rsidR="00882110" w:rsidRPr="00B91F2F">
        <w:rPr>
          <w:rFonts w:ascii="Sylfaen" w:eastAsia="Calibri" w:hAnsi="Sylfaen"/>
          <w:lang w:val="ka-GE"/>
        </w:rPr>
        <w:t>ი</w:t>
      </w:r>
      <w:r w:rsidRPr="00B91F2F">
        <w:rPr>
          <w:rFonts w:ascii="Sylfaen" w:eastAsia="Calibri" w:hAnsi="Sylfaen"/>
          <w:lang w:val="ka-GE"/>
        </w:rPr>
        <w:t xml:space="preserve"> ორგანიზაცი</w:t>
      </w:r>
      <w:r w:rsidR="006418E1" w:rsidRPr="00B91F2F">
        <w:rPr>
          <w:rFonts w:ascii="Sylfaen" w:eastAsia="Calibri" w:hAnsi="Sylfaen"/>
          <w:lang w:val="ka-GE"/>
        </w:rPr>
        <w:t>ი</w:t>
      </w:r>
      <w:r w:rsidRPr="00B91F2F">
        <w:rPr>
          <w:rFonts w:ascii="Sylfaen" w:eastAsia="Calibri" w:hAnsi="Sylfaen"/>
          <w:lang w:val="ka-GE"/>
        </w:rPr>
        <w:t>ს გრანტის მართვის გამოცდილება;</w:t>
      </w:r>
    </w:p>
    <w:p w14:paraId="437EBD82" w14:textId="0AD611D5" w:rsidR="00F64B8A" w:rsidRDefault="00F64B8A" w:rsidP="005717A6">
      <w:pPr>
        <w:pStyle w:val="a4"/>
        <w:numPr>
          <w:ilvl w:val="0"/>
          <w:numId w:val="15"/>
        </w:numPr>
        <w:spacing w:before="120" w:after="240" w:line="288" w:lineRule="auto"/>
        <w:ind w:left="680" w:hanging="680"/>
        <w:contextualSpacing w:val="0"/>
        <w:jc w:val="both"/>
        <w:rPr>
          <w:rFonts w:ascii="Sylfaen" w:eastAsia="Calibri" w:hAnsi="Sylfaen"/>
          <w:lang w:val="ka-GE"/>
        </w:rPr>
      </w:pPr>
      <w:r w:rsidRPr="00B91F2F">
        <w:rPr>
          <w:rFonts w:ascii="Sylfaen" w:eastAsia="Calibri" w:hAnsi="Sylfaen"/>
          <w:lang w:val="ka-GE"/>
        </w:rPr>
        <w:t>როგორც წამყვან</w:t>
      </w:r>
      <w:r w:rsidR="006418E1" w:rsidRPr="00B91F2F">
        <w:rPr>
          <w:rFonts w:ascii="Sylfaen" w:eastAsia="Calibri" w:hAnsi="Sylfaen"/>
          <w:lang w:val="ka-GE"/>
        </w:rPr>
        <w:t>ი</w:t>
      </w:r>
      <w:r w:rsidR="00FA5462" w:rsidRPr="00B91F2F">
        <w:rPr>
          <w:rFonts w:ascii="Sylfaen" w:eastAsia="Calibri" w:hAnsi="Sylfaen"/>
          <w:lang w:val="ka-GE"/>
        </w:rPr>
        <w:t>,</w:t>
      </w:r>
      <w:r w:rsidRPr="00B91F2F">
        <w:rPr>
          <w:rFonts w:ascii="Sylfaen" w:eastAsia="Calibri" w:hAnsi="Sylfaen"/>
          <w:lang w:val="ka-GE"/>
        </w:rPr>
        <w:t xml:space="preserve"> ასევე პარტნიორ</w:t>
      </w:r>
      <w:r w:rsidR="006418E1" w:rsidRPr="00B91F2F">
        <w:rPr>
          <w:rFonts w:ascii="Sylfaen" w:eastAsia="Calibri" w:hAnsi="Sylfaen"/>
          <w:lang w:val="ka-GE"/>
        </w:rPr>
        <w:t>ი</w:t>
      </w:r>
      <w:r w:rsidRPr="00B91F2F">
        <w:rPr>
          <w:rFonts w:ascii="Sylfaen" w:eastAsia="Calibri" w:hAnsi="Sylfaen"/>
          <w:lang w:val="ka-GE"/>
        </w:rPr>
        <w:t xml:space="preserve"> ორგანიზაცი</w:t>
      </w:r>
      <w:r w:rsidR="006418E1" w:rsidRPr="00B91F2F">
        <w:rPr>
          <w:rFonts w:ascii="Sylfaen" w:eastAsia="Calibri" w:hAnsi="Sylfaen"/>
          <w:lang w:val="ka-GE"/>
        </w:rPr>
        <w:t>ი</w:t>
      </w:r>
      <w:r w:rsidRPr="00B91F2F">
        <w:rPr>
          <w:rFonts w:ascii="Sylfaen" w:eastAsia="Calibri" w:hAnsi="Sylfaen"/>
          <w:lang w:val="ka-GE"/>
        </w:rPr>
        <w:t>ს კვლევითი საქმიანობის გამოცდილება მოცემულ სფეროში.</w:t>
      </w:r>
    </w:p>
    <w:p w14:paraId="04251E6A" w14:textId="77777777" w:rsidR="00B91F2F" w:rsidRDefault="00B91F2F" w:rsidP="00B91F2F">
      <w:pPr>
        <w:pStyle w:val="a4"/>
        <w:spacing w:before="120" w:after="240" w:line="288" w:lineRule="auto"/>
        <w:ind w:left="680"/>
        <w:contextualSpacing w:val="0"/>
        <w:jc w:val="both"/>
        <w:rPr>
          <w:rFonts w:ascii="Sylfaen" w:eastAsia="Calibri" w:hAnsi="Sylfaen"/>
          <w:lang w:val="ka-GE"/>
        </w:rPr>
      </w:pPr>
    </w:p>
    <w:p w14:paraId="1F0C747E" w14:textId="77777777" w:rsidR="00B91F2F" w:rsidRPr="00B91F2F" w:rsidRDefault="00B91F2F" w:rsidP="00B91F2F">
      <w:pPr>
        <w:pStyle w:val="a4"/>
        <w:spacing w:before="120" w:after="240" w:line="288" w:lineRule="auto"/>
        <w:ind w:left="680"/>
        <w:contextualSpacing w:val="0"/>
        <w:jc w:val="both"/>
        <w:rPr>
          <w:rFonts w:ascii="Sylfaen" w:eastAsia="Calibri" w:hAnsi="Sylfaen"/>
          <w:lang w:val="ka-GE"/>
        </w:rPr>
      </w:pPr>
    </w:p>
    <w:p w14:paraId="25752C08" w14:textId="31B636F8" w:rsidR="0073062F" w:rsidRPr="00B91F2F" w:rsidRDefault="00B21C93" w:rsidP="00AE2994">
      <w:pPr>
        <w:pStyle w:val="Default"/>
        <w:keepNext/>
        <w:numPr>
          <w:ilvl w:val="1"/>
          <w:numId w:val="14"/>
        </w:numPr>
        <w:spacing w:before="360" w:after="240"/>
        <w:ind w:left="680" w:hanging="680"/>
        <w:jc w:val="both"/>
        <w:rPr>
          <w:rFonts w:ascii="Sylfaen" w:eastAsia="Calibri" w:hAnsi="Sylfaen"/>
          <w:b/>
          <w:color w:val="auto"/>
          <w:sz w:val="22"/>
          <w:szCs w:val="22"/>
          <w:lang w:val="ka-GE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ინფორმაცია კვლევაში ჩართული პირების შესახებ</w:t>
      </w:r>
    </w:p>
    <w:p w14:paraId="32F0F98C" w14:textId="2CE6B3D3" w:rsidR="004F60B8" w:rsidRPr="00B91F2F" w:rsidRDefault="00081292" w:rsidP="00081292">
      <w:pPr>
        <w:spacing w:before="240" w:after="120" w:line="288" w:lineRule="auto"/>
        <w:jc w:val="both"/>
        <w:rPr>
          <w:rFonts w:ascii="Sylfaen" w:eastAsia="Calibri" w:hAnsi="Sylfaen" w:cs="Sylfaen"/>
          <w:sz w:val="22"/>
          <w:szCs w:val="22"/>
          <w:lang w:val="ka-GE"/>
        </w:rPr>
      </w:pPr>
      <w:r w:rsidRPr="00B91F2F">
        <w:rPr>
          <w:rFonts w:ascii="Sylfaen" w:eastAsia="Calibri" w:hAnsi="Sylfaen"/>
          <w:sz w:val="22"/>
          <w:szCs w:val="22"/>
          <w:lang w:val="ka-GE"/>
        </w:rPr>
        <w:t xml:space="preserve">კვლევის საპროექტო წინადადება უნდა მოიცავდეს ინფორმაციას </w:t>
      </w:r>
      <w:r w:rsidR="00F43233" w:rsidRPr="00B91F2F">
        <w:rPr>
          <w:rFonts w:ascii="Sylfaen" w:eastAsia="Calibri" w:hAnsi="Sylfaen"/>
          <w:sz w:val="22"/>
          <w:szCs w:val="22"/>
          <w:lang w:val="ka-GE"/>
        </w:rPr>
        <w:t>კვლევაში ჩართულ</w:t>
      </w:r>
      <w:r w:rsidR="005E7340" w:rsidRPr="00B91F2F">
        <w:rPr>
          <w:rFonts w:ascii="Sylfaen" w:eastAsia="Calibri" w:hAnsi="Sylfaen"/>
          <w:sz w:val="22"/>
          <w:szCs w:val="22"/>
          <w:lang w:val="ka-GE"/>
        </w:rPr>
        <w:t xml:space="preserve">ი პირების </w:t>
      </w:r>
      <w:r w:rsidRPr="00B91F2F">
        <w:rPr>
          <w:rFonts w:ascii="Sylfaen" w:eastAsia="Calibri" w:hAnsi="Sylfaen"/>
          <w:sz w:val="22"/>
          <w:szCs w:val="22"/>
          <w:lang w:val="ka-GE"/>
        </w:rPr>
        <w:t xml:space="preserve">შესახებ. ამასთან ერთად, </w:t>
      </w:r>
      <w:r w:rsidR="00F64B8A" w:rsidRPr="00B91F2F">
        <w:rPr>
          <w:rFonts w:ascii="Sylfaen" w:eastAsia="Calibri" w:hAnsi="Sylfaen"/>
          <w:sz w:val="22"/>
          <w:szCs w:val="22"/>
          <w:lang w:val="ka-GE"/>
        </w:rPr>
        <w:t xml:space="preserve">პროფესიული რეზიუმეს სახით </w:t>
      </w:r>
      <w:r w:rsidR="00EB354B" w:rsidRPr="00B91F2F">
        <w:rPr>
          <w:rFonts w:ascii="Sylfaen" w:eastAsia="Calibri" w:hAnsi="Sylfaen"/>
          <w:sz w:val="22"/>
          <w:szCs w:val="22"/>
          <w:lang w:val="ka-GE"/>
        </w:rPr>
        <w:t>წარმოდგენილ</w:t>
      </w:r>
      <w:r w:rsidR="00F64B8A" w:rsidRPr="00B91F2F">
        <w:rPr>
          <w:rFonts w:ascii="Sylfaen" w:eastAsia="Calibri" w:hAnsi="Sylfaen"/>
          <w:sz w:val="22"/>
          <w:szCs w:val="22"/>
          <w:lang w:val="ka-GE"/>
        </w:rPr>
        <w:t xml:space="preserve"> უნდა </w:t>
      </w:r>
      <w:r w:rsidR="00FA5462" w:rsidRPr="00B91F2F">
        <w:rPr>
          <w:rFonts w:ascii="Sylfaen" w:eastAsia="Calibri" w:hAnsi="Sylfaen"/>
          <w:sz w:val="22"/>
          <w:szCs w:val="22"/>
          <w:lang w:val="ka-GE"/>
        </w:rPr>
        <w:t>იქნე</w:t>
      </w:r>
      <w:r w:rsidR="00F64B8A" w:rsidRPr="00B91F2F">
        <w:rPr>
          <w:rFonts w:ascii="Sylfaen" w:eastAsia="Calibri" w:hAnsi="Sylfaen"/>
          <w:sz w:val="22"/>
          <w:szCs w:val="22"/>
          <w:lang w:val="ka-GE"/>
        </w:rPr>
        <w:t xml:space="preserve">ს ინფორმაცია </w:t>
      </w:r>
      <w:r w:rsidR="00F43233" w:rsidRPr="00B91F2F">
        <w:rPr>
          <w:rFonts w:ascii="Sylfaen" w:eastAsia="Calibri" w:hAnsi="Sylfaen"/>
          <w:sz w:val="22"/>
          <w:szCs w:val="22"/>
          <w:lang w:val="ka-GE"/>
        </w:rPr>
        <w:t>მათ</w:t>
      </w:r>
      <w:r w:rsidR="00F64B8A" w:rsidRPr="00B91F2F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73062F" w:rsidRPr="00B91F2F">
        <w:rPr>
          <w:rFonts w:ascii="Sylfaen" w:eastAsia="Calibri" w:hAnsi="Sylfaen"/>
          <w:sz w:val="22"/>
          <w:szCs w:val="22"/>
          <w:lang w:val="ka-GE"/>
        </w:rPr>
        <w:t>კვალიფიკაციასა და კომპეტენცი</w:t>
      </w:r>
      <w:r w:rsidR="00F64B8A" w:rsidRPr="00B91F2F">
        <w:rPr>
          <w:rFonts w:ascii="Sylfaen" w:eastAsia="Calibri" w:hAnsi="Sylfaen"/>
          <w:sz w:val="22"/>
          <w:szCs w:val="22"/>
          <w:lang w:val="ka-GE"/>
        </w:rPr>
        <w:t>აზე</w:t>
      </w:r>
      <w:r w:rsidRPr="00B91F2F">
        <w:rPr>
          <w:rFonts w:ascii="Sylfaen" w:eastAsia="Calibri" w:hAnsi="Sylfaen" w:cs="Sylfaen"/>
          <w:sz w:val="22"/>
          <w:szCs w:val="22"/>
          <w:lang w:val="ka-GE"/>
        </w:rPr>
        <w:t>.</w:t>
      </w:r>
      <w:r w:rsidR="00FA5462" w:rsidRPr="00B91F2F">
        <w:rPr>
          <w:rFonts w:ascii="Sylfaen" w:eastAsia="Calibri" w:hAnsi="Sylfaen" w:cs="Sylfaen"/>
          <w:sz w:val="22"/>
          <w:szCs w:val="22"/>
          <w:lang w:val="ka-GE"/>
        </w:rPr>
        <w:t xml:space="preserve"> სასურველია, მკვლევართა ჯგუფში დაცული იყოს გენდერული ბალანსი. </w:t>
      </w:r>
      <w:r w:rsidR="005E7340" w:rsidRPr="00B91F2F">
        <w:rPr>
          <w:rFonts w:ascii="Sylfaen" w:eastAsia="Calibri" w:hAnsi="Sylfaen" w:cs="Sylfaen"/>
          <w:sz w:val="22"/>
          <w:szCs w:val="22"/>
          <w:lang w:val="ka-GE"/>
        </w:rPr>
        <w:t>სასურველია, საპროექტო წინადადება ითვალისწინებდეს კვლევის პროცესში სტუდენტთა ჩართულობას.</w:t>
      </w:r>
    </w:p>
    <w:p w14:paraId="64DBE213" w14:textId="77777777" w:rsidR="00105F6E" w:rsidRPr="00B91F2F" w:rsidRDefault="00105F6E" w:rsidP="00105F6E">
      <w:pPr>
        <w:pStyle w:val="Default"/>
        <w:keepNext/>
        <w:numPr>
          <w:ilvl w:val="1"/>
          <w:numId w:val="14"/>
        </w:numPr>
        <w:spacing w:before="360" w:after="240"/>
        <w:ind w:left="680" w:hanging="680"/>
        <w:jc w:val="both"/>
        <w:rPr>
          <w:rFonts w:ascii="Sylfaen" w:eastAsia="Calibri" w:hAnsi="Sylfaen"/>
          <w:b/>
          <w:color w:val="auto"/>
          <w:sz w:val="22"/>
          <w:szCs w:val="22"/>
          <w:lang w:val="ka-GE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 xml:space="preserve">ბიუჯეტი და გრანტის მიმღების კონტრიბუცია </w:t>
      </w:r>
    </w:p>
    <w:p w14:paraId="627CDDC0" w14:textId="64393077" w:rsidR="00105F6E" w:rsidRPr="00B91F2F" w:rsidRDefault="00105F6E" w:rsidP="00105F6E">
      <w:pPr>
        <w:spacing w:before="120" w:after="120" w:line="288" w:lineRule="auto"/>
        <w:jc w:val="both"/>
        <w:rPr>
          <w:rFonts w:ascii="Sylfaen" w:eastAsia="Calibri" w:hAnsi="Sylfaen"/>
          <w:sz w:val="22"/>
          <w:szCs w:val="22"/>
          <w:lang w:val="ka-GE"/>
        </w:rPr>
      </w:pPr>
      <w:r w:rsidRPr="00B91F2F">
        <w:rPr>
          <w:rFonts w:ascii="Sylfaen" w:eastAsia="Calibri" w:hAnsi="Sylfaen"/>
          <w:sz w:val="22"/>
          <w:szCs w:val="22"/>
          <w:lang w:val="ka-GE"/>
        </w:rPr>
        <w:t xml:space="preserve">ბიუჯეტის მთლიანი მოცულობა </w:t>
      </w:r>
      <w:r w:rsidR="00F43233" w:rsidRPr="00B91F2F">
        <w:rPr>
          <w:rFonts w:ascii="Sylfaen" w:eastAsia="Calibri" w:hAnsi="Sylfaen"/>
          <w:sz w:val="22"/>
          <w:szCs w:val="22"/>
          <w:lang w:val="ka-GE"/>
        </w:rPr>
        <w:t xml:space="preserve">განსაზღვრულია </w:t>
      </w:r>
      <w:r w:rsidRPr="00B91F2F">
        <w:rPr>
          <w:rFonts w:ascii="Sylfaen" w:eastAsia="Calibri" w:hAnsi="Sylfaen"/>
          <w:sz w:val="22"/>
          <w:szCs w:val="22"/>
          <w:lang w:val="ka-GE"/>
        </w:rPr>
        <w:t xml:space="preserve">20 ათასი ევროდან (მინიმალური სიდიდე) 25 ათასი ევროს ჩათვლით (მაქსიმალური სიდიდე). გრანტის მიმღები (წამყვანი ორგანიზაცია) </w:t>
      </w:r>
      <w:r w:rsidR="00764CFE" w:rsidRPr="00B91F2F">
        <w:rPr>
          <w:rFonts w:ascii="Sylfaen" w:eastAsia="Calibri" w:hAnsi="Sylfaen"/>
          <w:sz w:val="22"/>
          <w:szCs w:val="22"/>
          <w:lang w:val="ka-GE"/>
        </w:rPr>
        <w:t>ვალდებულია განახორციელოს</w:t>
      </w:r>
      <w:r w:rsidRPr="00B91F2F">
        <w:rPr>
          <w:rFonts w:ascii="Sylfaen" w:eastAsia="Calibri" w:hAnsi="Sylfaen"/>
          <w:sz w:val="22"/>
          <w:szCs w:val="22"/>
          <w:lang w:val="ka-GE"/>
        </w:rPr>
        <w:t xml:space="preserve"> კონტრიბუცი</w:t>
      </w:r>
      <w:r w:rsidR="00764CFE" w:rsidRPr="00B91F2F">
        <w:rPr>
          <w:rFonts w:ascii="Sylfaen" w:eastAsia="Calibri" w:hAnsi="Sylfaen"/>
          <w:sz w:val="22"/>
          <w:szCs w:val="22"/>
          <w:lang w:val="ka-GE"/>
        </w:rPr>
        <w:t>ა</w:t>
      </w:r>
      <w:r w:rsidRPr="00B91F2F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037890" w:rsidRPr="00B91F2F">
        <w:rPr>
          <w:rFonts w:ascii="Sylfaen" w:eastAsia="Calibri" w:hAnsi="Sylfaen"/>
          <w:sz w:val="22"/>
          <w:szCs w:val="22"/>
          <w:lang w:val="ka-GE"/>
        </w:rPr>
        <w:t>ბიუჯეტის</w:t>
      </w:r>
      <w:r w:rsidR="006418E1" w:rsidRPr="00B91F2F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B91F2F">
        <w:rPr>
          <w:rFonts w:ascii="Sylfaen" w:eastAsia="Calibri" w:hAnsi="Sylfaen"/>
          <w:sz w:val="22"/>
          <w:szCs w:val="22"/>
          <w:lang w:val="ka-GE"/>
        </w:rPr>
        <w:t xml:space="preserve">მთლიანი  </w:t>
      </w:r>
      <w:r w:rsidR="00764CFE" w:rsidRPr="00B91F2F">
        <w:rPr>
          <w:rFonts w:ascii="Sylfaen" w:eastAsia="Calibri" w:hAnsi="Sylfaen"/>
          <w:sz w:val="22"/>
          <w:szCs w:val="22"/>
          <w:lang w:val="ka-GE"/>
        </w:rPr>
        <w:t xml:space="preserve">მოცულობის </w:t>
      </w:r>
      <w:r w:rsidRPr="00B91F2F">
        <w:rPr>
          <w:rFonts w:ascii="Sylfaen" w:eastAsia="Calibri" w:hAnsi="Sylfaen"/>
          <w:sz w:val="22"/>
          <w:szCs w:val="22"/>
          <w:lang w:val="ka-GE"/>
        </w:rPr>
        <w:t>10% -</w:t>
      </w:r>
      <w:r w:rsidR="00764CFE" w:rsidRPr="00B91F2F">
        <w:rPr>
          <w:rFonts w:ascii="Sylfaen" w:eastAsia="Calibri" w:hAnsi="Sylfaen"/>
          <w:sz w:val="22"/>
          <w:szCs w:val="22"/>
          <w:lang w:val="ka-GE"/>
        </w:rPr>
        <w:t>ი</w:t>
      </w:r>
      <w:r w:rsidRPr="00B91F2F">
        <w:rPr>
          <w:rFonts w:ascii="Sylfaen" w:eastAsia="Calibri" w:hAnsi="Sylfaen"/>
          <w:sz w:val="22"/>
          <w:szCs w:val="22"/>
          <w:lang w:val="ka-GE"/>
        </w:rPr>
        <w:t>ს</w:t>
      </w:r>
      <w:r w:rsidR="00764CFE" w:rsidRPr="00B91F2F">
        <w:rPr>
          <w:rFonts w:ascii="Sylfaen" w:eastAsia="Calibri" w:hAnsi="Sylfaen"/>
          <w:sz w:val="22"/>
          <w:szCs w:val="22"/>
          <w:lang w:val="ka-GE"/>
        </w:rPr>
        <w:t xml:space="preserve"> ოდენობით</w:t>
      </w:r>
      <w:r w:rsidRPr="00B91F2F">
        <w:rPr>
          <w:rFonts w:ascii="Sylfaen" w:eastAsia="Calibri" w:hAnsi="Sylfaen"/>
          <w:sz w:val="22"/>
          <w:szCs w:val="22"/>
          <w:lang w:val="ka-GE"/>
        </w:rPr>
        <w:t>.</w:t>
      </w:r>
    </w:p>
    <w:p w14:paraId="6B53E956" w14:textId="5D60FBDB" w:rsidR="00105F6E" w:rsidRPr="00B91F2F" w:rsidRDefault="00105F6E" w:rsidP="00105F6E">
      <w:pPr>
        <w:spacing w:before="120" w:after="120" w:line="288" w:lineRule="auto"/>
        <w:jc w:val="both"/>
        <w:rPr>
          <w:rFonts w:ascii="Sylfaen" w:eastAsia="Calibri" w:hAnsi="Sylfaen"/>
          <w:sz w:val="22"/>
          <w:szCs w:val="22"/>
          <w:lang w:val="ka-GE"/>
        </w:rPr>
      </w:pPr>
      <w:r w:rsidRPr="00B91F2F">
        <w:rPr>
          <w:rFonts w:ascii="Sylfaen" w:eastAsia="Calibri" w:hAnsi="Sylfaen"/>
          <w:sz w:val="22"/>
          <w:szCs w:val="22"/>
          <w:lang w:val="ka-GE"/>
        </w:rPr>
        <w:t xml:space="preserve">ბიუჯეტი არ </w:t>
      </w:r>
      <w:r w:rsidR="00F43233" w:rsidRPr="00B91F2F">
        <w:rPr>
          <w:rFonts w:ascii="Sylfaen" w:eastAsia="Calibri" w:hAnsi="Sylfaen"/>
          <w:sz w:val="22"/>
          <w:szCs w:val="22"/>
          <w:lang w:val="ka-GE"/>
        </w:rPr>
        <w:t xml:space="preserve">უნდა </w:t>
      </w:r>
      <w:r w:rsidRPr="00B91F2F">
        <w:rPr>
          <w:rFonts w:ascii="Sylfaen" w:eastAsia="Calibri" w:hAnsi="Sylfaen"/>
          <w:sz w:val="22"/>
          <w:szCs w:val="22"/>
          <w:lang w:val="ka-GE"/>
        </w:rPr>
        <w:t>ითვალისწინებ</w:t>
      </w:r>
      <w:r w:rsidR="00F43233" w:rsidRPr="00B91F2F">
        <w:rPr>
          <w:rFonts w:ascii="Sylfaen" w:eastAsia="Calibri" w:hAnsi="Sylfaen"/>
          <w:sz w:val="22"/>
          <w:szCs w:val="22"/>
          <w:lang w:val="ka-GE"/>
        </w:rPr>
        <w:t>დე</w:t>
      </w:r>
      <w:r w:rsidRPr="00B91F2F">
        <w:rPr>
          <w:rFonts w:ascii="Sylfaen" w:eastAsia="Calibri" w:hAnsi="Sylfaen"/>
          <w:sz w:val="22"/>
          <w:szCs w:val="22"/>
          <w:lang w:val="ka-GE"/>
        </w:rPr>
        <w:t xml:space="preserve">ს საერთაშორისო </w:t>
      </w:r>
      <w:r w:rsidR="00B21C93" w:rsidRPr="00B91F2F">
        <w:rPr>
          <w:rFonts w:ascii="Sylfaen" w:eastAsia="Calibri" w:hAnsi="Sylfaen"/>
          <w:sz w:val="22"/>
          <w:szCs w:val="22"/>
          <w:lang w:val="ka-GE"/>
        </w:rPr>
        <w:t>მგზავრობას</w:t>
      </w:r>
      <w:r w:rsidRPr="00B91F2F">
        <w:rPr>
          <w:rFonts w:ascii="Sylfaen" w:eastAsia="Calibri" w:hAnsi="Sylfaen"/>
          <w:sz w:val="22"/>
          <w:szCs w:val="22"/>
          <w:lang w:val="ka-GE"/>
        </w:rPr>
        <w:t xml:space="preserve">, </w:t>
      </w:r>
      <w:r w:rsidR="00B21C93" w:rsidRPr="00B91F2F">
        <w:rPr>
          <w:rFonts w:ascii="Sylfaen" w:eastAsia="Calibri" w:hAnsi="Sylfaen"/>
          <w:sz w:val="22"/>
          <w:szCs w:val="22"/>
          <w:lang w:val="ka-GE"/>
        </w:rPr>
        <w:t xml:space="preserve">საერთაშორისო </w:t>
      </w:r>
      <w:r w:rsidRPr="00B91F2F">
        <w:rPr>
          <w:rFonts w:ascii="Sylfaen" w:eastAsia="Calibri" w:hAnsi="Sylfaen"/>
          <w:sz w:val="22"/>
          <w:szCs w:val="22"/>
          <w:lang w:val="ka-GE"/>
        </w:rPr>
        <w:t xml:space="preserve">ღონისძიებებში </w:t>
      </w:r>
      <w:r w:rsidR="00B21C93" w:rsidRPr="00B91F2F">
        <w:rPr>
          <w:rFonts w:ascii="Sylfaen" w:eastAsia="Calibri" w:hAnsi="Sylfaen"/>
          <w:sz w:val="22"/>
          <w:szCs w:val="22"/>
          <w:lang w:val="ka-GE"/>
        </w:rPr>
        <w:t>მონაწილეობას</w:t>
      </w:r>
      <w:r w:rsidRPr="00B91F2F">
        <w:rPr>
          <w:rFonts w:ascii="Sylfaen" w:eastAsia="Calibri" w:hAnsi="Sylfaen"/>
          <w:sz w:val="22"/>
          <w:szCs w:val="22"/>
          <w:lang w:val="ka-GE"/>
        </w:rPr>
        <w:t xml:space="preserve"> და კაპიტალური დანახარჯებ</w:t>
      </w:r>
      <w:r w:rsidR="00B21C93" w:rsidRPr="00B91F2F">
        <w:rPr>
          <w:rFonts w:ascii="Sylfaen" w:eastAsia="Calibri" w:hAnsi="Sylfaen"/>
          <w:sz w:val="22"/>
          <w:szCs w:val="22"/>
          <w:lang w:val="ka-GE"/>
        </w:rPr>
        <w:t>ს</w:t>
      </w:r>
      <w:r w:rsidRPr="00B91F2F">
        <w:rPr>
          <w:rFonts w:ascii="Sylfaen" w:eastAsia="Calibri" w:hAnsi="Sylfaen"/>
          <w:sz w:val="22"/>
          <w:szCs w:val="22"/>
          <w:lang w:val="ka-GE"/>
        </w:rPr>
        <w:t xml:space="preserve">. </w:t>
      </w:r>
    </w:p>
    <w:p w14:paraId="2A6EA980" w14:textId="01A06C2D" w:rsidR="001D0CDB" w:rsidRPr="00B91F2F" w:rsidRDefault="00C83065" w:rsidP="001D0CDB">
      <w:pPr>
        <w:pStyle w:val="Default"/>
        <w:keepNext/>
        <w:numPr>
          <w:ilvl w:val="0"/>
          <w:numId w:val="14"/>
        </w:numPr>
        <w:spacing w:before="360" w:after="240"/>
        <w:ind w:left="680" w:hanging="680"/>
        <w:jc w:val="both"/>
        <w:rPr>
          <w:rFonts w:ascii="Sylfaen" w:eastAsia="Calibri" w:hAnsi="Sylfaen"/>
          <w:b/>
          <w:color w:val="auto"/>
          <w:sz w:val="22"/>
          <w:szCs w:val="22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შერჩევა</w:t>
      </w:r>
    </w:p>
    <w:p w14:paraId="726950A4" w14:textId="3048B1EF" w:rsidR="00C83065" w:rsidRPr="00B91F2F" w:rsidRDefault="00C83065" w:rsidP="001D0CDB">
      <w:pPr>
        <w:spacing w:before="120" w:after="120" w:line="288" w:lineRule="auto"/>
        <w:jc w:val="both"/>
        <w:rPr>
          <w:rFonts w:ascii="Sylfaen" w:eastAsia="Calibri" w:hAnsi="Sylfaen"/>
          <w:sz w:val="22"/>
          <w:szCs w:val="22"/>
          <w:lang w:val="ka-GE"/>
        </w:rPr>
      </w:pPr>
      <w:r w:rsidRPr="00B91F2F">
        <w:rPr>
          <w:rFonts w:ascii="Sylfaen" w:eastAsia="Calibri" w:hAnsi="Sylfaen"/>
          <w:sz w:val="22"/>
          <w:szCs w:val="22"/>
          <w:lang w:val="ka-GE"/>
        </w:rPr>
        <w:t>შერჩევა მოხდება შემდეგი კრიტერიუმებ</w:t>
      </w:r>
      <w:r w:rsidR="00773AD6" w:rsidRPr="00B91F2F">
        <w:rPr>
          <w:rFonts w:ascii="Sylfaen" w:eastAsia="Calibri" w:hAnsi="Sylfaen"/>
          <w:sz w:val="22"/>
          <w:szCs w:val="22"/>
          <w:lang w:val="ka-GE"/>
        </w:rPr>
        <w:t>ი</w:t>
      </w:r>
      <w:r w:rsidRPr="00B91F2F">
        <w:rPr>
          <w:rFonts w:ascii="Sylfaen" w:eastAsia="Calibri" w:hAnsi="Sylfaen"/>
          <w:sz w:val="22"/>
          <w:szCs w:val="22"/>
          <w:lang w:val="ka-GE"/>
        </w:rPr>
        <w:t>ს გათვალისწინებით:</w:t>
      </w:r>
    </w:p>
    <w:p w14:paraId="44B2E004" w14:textId="22B04939" w:rsidR="0094181B" w:rsidRPr="00B91F2F" w:rsidRDefault="00747321" w:rsidP="0094181B">
      <w:pPr>
        <w:pStyle w:val="a4"/>
        <w:numPr>
          <w:ilvl w:val="0"/>
          <w:numId w:val="15"/>
        </w:numPr>
        <w:spacing w:before="60" w:after="60" w:line="288" w:lineRule="auto"/>
        <w:ind w:left="680" w:hanging="680"/>
        <w:contextualSpacing w:val="0"/>
        <w:jc w:val="both"/>
        <w:rPr>
          <w:rFonts w:ascii="Sylfaen" w:eastAsia="Calibri" w:hAnsi="Sylfaen"/>
          <w:lang w:val="ka-GE"/>
        </w:rPr>
      </w:pPr>
      <w:r w:rsidRPr="00B91F2F">
        <w:rPr>
          <w:rFonts w:ascii="Sylfaen" w:eastAsia="Calibri" w:hAnsi="Sylfaen"/>
          <w:lang w:val="ka-GE"/>
        </w:rPr>
        <w:t>განაცხად</w:t>
      </w:r>
      <w:r w:rsidR="0094181B" w:rsidRPr="00B91F2F">
        <w:rPr>
          <w:rFonts w:ascii="Sylfaen" w:eastAsia="Calibri" w:hAnsi="Sylfaen"/>
          <w:lang w:val="ka-GE"/>
        </w:rPr>
        <w:t>თან დაკავშირებულ ტექნიკურ მოთხოვნებთან შესაბამისობა</w:t>
      </w:r>
      <w:r w:rsidR="00F43233" w:rsidRPr="00B91F2F">
        <w:rPr>
          <w:rFonts w:ascii="Sylfaen" w:eastAsia="Calibri" w:hAnsi="Sylfaen"/>
          <w:lang w:val="ka-GE"/>
        </w:rPr>
        <w:t>;</w:t>
      </w:r>
    </w:p>
    <w:p w14:paraId="4D4785CF" w14:textId="50F79242" w:rsidR="00C83065" w:rsidRPr="00B91F2F" w:rsidRDefault="00C83065" w:rsidP="00C83065">
      <w:pPr>
        <w:pStyle w:val="a4"/>
        <w:numPr>
          <w:ilvl w:val="0"/>
          <w:numId w:val="15"/>
        </w:numPr>
        <w:spacing w:before="60" w:after="60" w:line="288" w:lineRule="auto"/>
        <w:ind w:left="680" w:hanging="680"/>
        <w:contextualSpacing w:val="0"/>
        <w:jc w:val="both"/>
        <w:rPr>
          <w:rFonts w:ascii="Sylfaen" w:eastAsia="Calibri" w:hAnsi="Sylfaen"/>
          <w:lang w:val="ka-GE"/>
        </w:rPr>
      </w:pPr>
      <w:r w:rsidRPr="00B91F2F">
        <w:rPr>
          <w:rFonts w:ascii="Sylfaen" w:eastAsia="Calibri" w:hAnsi="Sylfaen"/>
          <w:lang w:val="ka-GE"/>
        </w:rPr>
        <w:t>კვლ</w:t>
      </w:r>
      <w:r w:rsidR="004B5620" w:rsidRPr="00B91F2F">
        <w:rPr>
          <w:rFonts w:ascii="Sylfaen" w:eastAsia="Calibri" w:hAnsi="Sylfaen"/>
          <w:lang w:val="ka-GE"/>
        </w:rPr>
        <w:t>ე</w:t>
      </w:r>
      <w:r w:rsidRPr="00B91F2F">
        <w:rPr>
          <w:rFonts w:ascii="Sylfaen" w:eastAsia="Calibri" w:hAnsi="Sylfaen"/>
          <w:lang w:val="ka-GE"/>
        </w:rPr>
        <w:t xml:space="preserve">ვითი მეთოდოლოგიის </w:t>
      </w:r>
      <w:proofErr w:type="spellStart"/>
      <w:r w:rsidRPr="00B91F2F">
        <w:rPr>
          <w:rFonts w:ascii="Sylfaen" w:eastAsia="Calibri" w:hAnsi="Sylfaen"/>
          <w:lang w:val="ka-GE"/>
        </w:rPr>
        <w:t>რელევანტურობა</w:t>
      </w:r>
      <w:proofErr w:type="spellEnd"/>
      <w:r w:rsidRPr="00B91F2F">
        <w:rPr>
          <w:rFonts w:ascii="Sylfaen" w:eastAsia="Calibri" w:hAnsi="Sylfaen"/>
          <w:lang w:val="ka-GE"/>
        </w:rPr>
        <w:t>;</w:t>
      </w:r>
    </w:p>
    <w:p w14:paraId="4BE53522" w14:textId="685A5689" w:rsidR="00C83065" w:rsidRPr="00B91F2F" w:rsidRDefault="00C83065" w:rsidP="00C83065">
      <w:pPr>
        <w:pStyle w:val="a4"/>
        <w:numPr>
          <w:ilvl w:val="0"/>
          <w:numId w:val="15"/>
        </w:numPr>
        <w:spacing w:before="60" w:after="60" w:line="288" w:lineRule="auto"/>
        <w:ind w:left="680" w:hanging="680"/>
        <w:contextualSpacing w:val="0"/>
        <w:jc w:val="both"/>
        <w:rPr>
          <w:rFonts w:ascii="Sylfaen" w:eastAsia="Calibri" w:hAnsi="Sylfaen"/>
          <w:lang w:val="ka-GE"/>
        </w:rPr>
      </w:pPr>
      <w:r w:rsidRPr="00B91F2F">
        <w:rPr>
          <w:rFonts w:ascii="Sylfaen" w:eastAsia="Calibri" w:hAnsi="Sylfaen"/>
          <w:lang w:val="ka-GE"/>
        </w:rPr>
        <w:t>კვლევით</w:t>
      </w:r>
      <w:r w:rsidR="00ED600F" w:rsidRPr="00B91F2F">
        <w:rPr>
          <w:rFonts w:ascii="Sylfaen" w:eastAsia="Calibri" w:hAnsi="Sylfaen"/>
          <w:lang w:val="ka-GE"/>
        </w:rPr>
        <w:t>ი</w:t>
      </w:r>
      <w:r w:rsidRPr="00B91F2F">
        <w:rPr>
          <w:rFonts w:ascii="Sylfaen" w:eastAsia="Calibri" w:hAnsi="Sylfaen"/>
          <w:lang w:val="ka-GE"/>
        </w:rPr>
        <w:t xml:space="preserve"> საქმიანობის </w:t>
      </w:r>
      <w:proofErr w:type="spellStart"/>
      <w:r w:rsidRPr="00B91F2F">
        <w:rPr>
          <w:rFonts w:ascii="Sylfaen" w:eastAsia="Calibri" w:hAnsi="Sylfaen"/>
          <w:lang w:val="ka-GE"/>
        </w:rPr>
        <w:t>რელევანტურობა</w:t>
      </w:r>
      <w:proofErr w:type="spellEnd"/>
      <w:r w:rsidRPr="00B91F2F">
        <w:rPr>
          <w:rFonts w:ascii="Sylfaen" w:eastAsia="Calibri" w:hAnsi="Sylfaen"/>
          <w:lang w:val="ka-GE"/>
        </w:rPr>
        <w:t>;</w:t>
      </w:r>
    </w:p>
    <w:p w14:paraId="116CB4E1" w14:textId="77777777" w:rsidR="004C5281" w:rsidRPr="00B91F2F" w:rsidRDefault="004C5281" w:rsidP="004C5281">
      <w:pPr>
        <w:pStyle w:val="a4"/>
        <w:numPr>
          <w:ilvl w:val="0"/>
          <w:numId w:val="15"/>
        </w:numPr>
        <w:spacing w:before="60" w:after="60" w:line="288" w:lineRule="auto"/>
        <w:ind w:left="680" w:hanging="680"/>
        <w:contextualSpacing w:val="0"/>
        <w:jc w:val="both"/>
        <w:rPr>
          <w:rFonts w:ascii="Sylfaen" w:eastAsia="Calibri" w:hAnsi="Sylfaen"/>
          <w:lang w:val="ka-GE"/>
        </w:rPr>
      </w:pPr>
      <w:r w:rsidRPr="00B91F2F">
        <w:rPr>
          <w:rFonts w:ascii="Sylfaen" w:eastAsia="Calibri" w:hAnsi="Sylfaen"/>
          <w:lang w:val="ka-GE"/>
        </w:rPr>
        <w:t>განმახორციელებელი ორგანიზაციების გამოცდილება;</w:t>
      </w:r>
    </w:p>
    <w:p w14:paraId="33343883" w14:textId="3203820C" w:rsidR="00C83065" w:rsidRPr="00B91F2F" w:rsidRDefault="00F43233" w:rsidP="00C83065">
      <w:pPr>
        <w:pStyle w:val="a4"/>
        <w:numPr>
          <w:ilvl w:val="0"/>
          <w:numId w:val="15"/>
        </w:numPr>
        <w:spacing w:before="60" w:after="60" w:line="288" w:lineRule="auto"/>
        <w:ind w:left="680" w:hanging="680"/>
        <w:contextualSpacing w:val="0"/>
        <w:jc w:val="both"/>
        <w:rPr>
          <w:rFonts w:ascii="Sylfaen" w:eastAsia="Calibri" w:hAnsi="Sylfaen"/>
          <w:lang w:val="ka-GE"/>
        </w:rPr>
      </w:pPr>
      <w:r w:rsidRPr="00B91F2F">
        <w:rPr>
          <w:rFonts w:ascii="Sylfaen" w:eastAsia="Calibri" w:hAnsi="Sylfaen"/>
          <w:lang w:val="ka-GE"/>
        </w:rPr>
        <w:t>კვლევი</w:t>
      </w:r>
      <w:r w:rsidR="00747321" w:rsidRPr="00B91F2F">
        <w:rPr>
          <w:rFonts w:ascii="Sylfaen" w:eastAsia="Calibri" w:hAnsi="Sylfaen"/>
          <w:lang w:val="ka-GE"/>
        </w:rPr>
        <w:t>თი</w:t>
      </w:r>
      <w:r w:rsidR="00F97A4C" w:rsidRPr="00B91F2F">
        <w:rPr>
          <w:rFonts w:ascii="Sylfaen" w:eastAsia="Calibri" w:hAnsi="Sylfaen"/>
          <w:lang w:val="ka-GE"/>
        </w:rPr>
        <w:t xml:space="preserve"> ჯგუფის</w:t>
      </w:r>
      <w:r w:rsidR="00C83065" w:rsidRPr="00B91F2F">
        <w:rPr>
          <w:rFonts w:ascii="Sylfaen" w:eastAsia="Calibri" w:hAnsi="Sylfaen"/>
          <w:lang w:val="ka-GE"/>
        </w:rPr>
        <w:t xml:space="preserve"> წევრების კვალიფიკაცია;</w:t>
      </w:r>
    </w:p>
    <w:p w14:paraId="7568C74A" w14:textId="77777777" w:rsidR="001D0CDB" w:rsidRPr="00B91F2F" w:rsidRDefault="00C83065" w:rsidP="00C83065">
      <w:pPr>
        <w:pStyle w:val="a4"/>
        <w:numPr>
          <w:ilvl w:val="0"/>
          <w:numId w:val="15"/>
        </w:numPr>
        <w:spacing w:before="60" w:after="60" w:line="288" w:lineRule="auto"/>
        <w:ind w:left="680" w:hanging="680"/>
        <w:contextualSpacing w:val="0"/>
        <w:jc w:val="both"/>
        <w:rPr>
          <w:rFonts w:ascii="Sylfaen" w:eastAsia="Calibri" w:hAnsi="Sylfaen"/>
          <w:lang w:val="ka-GE"/>
        </w:rPr>
      </w:pPr>
      <w:r w:rsidRPr="00B91F2F">
        <w:rPr>
          <w:rFonts w:ascii="Sylfaen" w:eastAsia="Calibri" w:hAnsi="Sylfaen"/>
          <w:lang w:val="ka-GE"/>
        </w:rPr>
        <w:t>ბიუჯეტი.</w:t>
      </w:r>
      <w:r w:rsidR="001D0CDB" w:rsidRPr="00B91F2F">
        <w:rPr>
          <w:rFonts w:ascii="Sylfaen" w:eastAsia="Calibri" w:hAnsi="Sylfaen"/>
          <w:lang w:val="ka-GE"/>
        </w:rPr>
        <w:t xml:space="preserve"> </w:t>
      </w:r>
    </w:p>
    <w:p w14:paraId="4FB24995" w14:textId="70F51F0D" w:rsidR="00434ED9" w:rsidRPr="00B91F2F" w:rsidRDefault="00CA6750" w:rsidP="00AF3087">
      <w:pPr>
        <w:pStyle w:val="Default"/>
        <w:keepNext/>
        <w:numPr>
          <w:ilvl w:val="0"/>
          <w:numId w:val="14"/>
        </w:numPr>
        <w:spacing w:before="360" w:after="240"/>
        <w:ind w:left="680" w:hanging="680"/>
        <w:jc w:val="both"/>
        <w:rPr>
          <w:rFonts w:ascii="Sylfaen" w:eastAsia="Calibri" w:hAnsi="Sylfaen"/>
          <w:b/>
          <w:color w:val="auto"/>
          <w:sz w:val="22"/>
          <w:szCs w:val="22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ანგარიშგება</w:t>
      </w:r>
    </w:p>
    <w:p w14:paraId="01D241FC" w14:textId="2675FBB4" w:rsidR="00581F3C" w:rsidRPr="00B91F2F" w:rsidRDefault="00581F3C" w:rsidP="00AF3087">
      <w:pPr>
        <w:spacing w:before="120" w:after="120" w:line="288" w:lineRule="auto"/>
        <w:jc w:val="both"/>
        <w:rPr>
          <w:rFonts w:ascii="Sylfaen" w:eastAsia="Calibri" w:hAnsi="Sylfaen"/>
          <w:sz w:val="22"/>
          <w:szCs w:val="22"/>
          <w:lang w:val="ka-GE"/>
        </w:rPr>
      </w:pPr>
      <w:r w:rsidRPr="00B91F2F">
        <w:rPr>
          <w:rFonts w:ascii="Sylfaen" w:eastAsia="Calibri" w:hAnsi="Sylfaen"/>
          <w:sz w:val="22"/>
          <w:szCs w:val="22"/>
          <w:lang w:val="ka-GE"/>
        </w:rPr>
        <w:t>წამყვანი ორგანიზაცია იღებს ვალდებულებას წარმოადგინოს პროექტის</w:t>
      </w:r>
      <w:r w:rsidR="00EE786C" w:rsidRPr="00B91F2F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B91F2F">
        <w:rPr>
          <w:rFonts w:ascii="Sylfaen" w:eastAsia="Calibri" w:hAnsi="Sylfaen"/>
          <w:sz w:val="22"/>
          <w:szCs w:val="22"/>
          <w:lang w:val="ka-GE"/>
        </w:rPr>
        <w:t xml:space="preserve">შუალედური ანგარიში, რომელიც ასახავს ანგარიშგების </w:t>
      </w:r>
      <w:r w:rsidR="003B01E3" w:rsidRPr="00B91F2F">
        <w:rPr>
          <w:rFonts w:ascii="Sylfaen" w:eastAsia="Calibri" w:hAnsi="Sylfaen"/>
          <w:sz w:val="22"/>
          <w:szCs w:val="22"/>
          <w:lang w:val="ka-GE"/>
        </w:rPr>
        <w:t>პერიოდის</w:t>
      </w:r>
      <w:r w:rsidRPr="00B91F2F">
        <w:rPr>
          <w:rFonts w:ascii="Sylfaen" w:eastAsia="Calibri" w:hAnsi="Sylfaen"/>
          <w:sz w:val="22"/>
          <w:szCs w:val="22"/>
          <w:lang w:val="ka-GE"/>
        </w:rPr>
        <w:t xml:space="preserve">თვის გაწეულ სამუშაოს და მის შედეგებს. სამუშაოს დასრულების შემდეგ </w:t>
      </w:r>
      <w:r w:rsidR="003B01E3" w:rsidRPr="00B91F2F">
        <w:rPr>
          <w:rFonts w:ascii="Sylfaen" w:eastAsia="Calibri" w:hAnsi="Sylfaen"/>
          <w:sz w:val="22"/>
          <w:szCs w:val="22"/>
          <w:lang w:val="ka-GE"/>
        </w:rPr>
        <w:t>წამყვანი ორგანიზაცია</w:t>
      </w:r>
      <w:r w:rsidRPr="00B91F2F">
        <w:rPr>
          <w:rFonts w:ascii="Sylfaen" w:eastAsia="Calibri" w:hAnsi="Sylfaen"/>
          <w:sz w:val="22"/>
          <w:szCs w:val="22"/>
          <w:lang w:val="ka-GE"/>
        </w:rPr>
        <w:t xml:space="preserve"> წარმოადგენს საბოლოო ანგარიშს. </w:t>
      </w:r>
    </w:p>
    <w:p w14:paraId="05BDC1F5" w14:textId="71F1DCFD" w:rsidR="00CB0860" w:rsidRDefault="00581F3C" w:rsidP="00AF3087">
      <w:pPr>
        <w:spacing w:before="120" w:after="120" w:line="288" w:lineRule="auto"/>
        <w:jc w:val="both"/>
        <w:rPr>
          <w:rFonts w:ascii="Sylfaen" w:eastAsia="Calibri" w:hAnsi="Sylfaen"/>
          <w:sz w:val="22"/>
          <w:szCs w:val="22"/>
          <w:lang w:val="ka-GE"/>
        </w:rPr>
      </w:pPr>
      <w:r w:rsidRPr="00B91F2F">
        <w:rPr>
          <w:rFonts w:ascii="Sylfaen" w:eastAsia="Calibri" w:hAnsi="Sylfaen"/>
          <w:sz w:val="22"/>
          <w:szCs w:val="22"/>
          <w:lang w:val="ka-GE"/>
        </w:rPr>
        <w:t xml:space="preserve">კვლევის ხარისხის უზრუნველყოფის მიზნით, </w:t>
      </w:r>
      <w:r w:rsidR="00AA0BBB" w:rsidRPr="00B91F2F">
        <w:rPr>
          <w:rFonts w:ascii="Sylfaen" w:eastAsia="Calibri" w:hAnsi="Sylfaen"/>
          <w:sz w:val="22"/>
          <w:szCs w:val="22"/>
          <w:lang w:val="ka-GE"/>
        </w:rPr>
        <w:t xml:space="preserve">წამყვანი </w:t>
      </w:r>
      <w:r w:rsidRPr="00B91F2F">
        <w:rPr>
          <w:rFonts w:ascii="Sylfaen" w:eastAsia="Calibri" w:hAnsi="Sylfaen"/>
          <w:sz w:val="22"/>
          <w:szCs w:val="22"/>
          <w:lang w:val="ka-GE"/>
        </w:rPr>
        <w:t>ორგანიზაცია</w:t>
      </w:r>
      <w:r w:rsidR="00AA0BBB" w:rsidRPr="00B91F2F">
        <w:rPr>
          <w:rFonts w:ascii="Sylfaen" w:eastAsia="Calibri" w:hAnsi="Sylfaen"/>
          <w:sz w:val="22"/>
          <w:szCs w:val="22"/>
          <w:lang w:val="ka-GE"/>
        </w:rPr>
        <w:t>,</w:t>
      </w:r>
      <w:r w:rsidRPr="00B91F2F">
        <w:rPr>
          <w:rFonts w:ascii="Sylfaen" w:eastAsia="Calibri" w:hAnsi="Sylfaen"/>
          <w:sz w:val="22"/>
          <w:szCs w:val="22"/>
          <w:lang w:val="ka-GE"/>
        </w:rPr>
        <w:t xml:space="preserve"> ვალდებულია</w:t>
      </w:r>
      <w:r w:rsidR="00AD625E" w:rsidRPr="00B91F2F">
        <w:rPr>
          <w:rFonts w:ascii="Sylfaen" w:eastAsia="Calibri" w:hAnsi="Sylfaen"/>
          <w:sz w:val="22"/>
          <w:szCs w:val="22"/>
          <w:lang w:val="ka-GE"/>
        </w:rPr>
        <w:t xml:space="preserve"> ითანამშრომლოს </w:t>
      </w:r>
      <w:r w:rsidR="00AD625E" w:rsidRPr="00B91F2F">
        <w:rPr>
          <w:rFonts w:ascii="Sylfaen" w:eastAsia="Calibri" w:hAnsi="Sylfaen"/>
          <w:sz w:val="22"/>
          <w:szCs w:val="22"/>
        </w:rPr>
        <w:t xml:space="preserve">ARSD </w:t>
      </w:r>
      <w:r w:rsidR="00AD625E" w:rsidRPr="00B91F2F">
        <w:rPr>
          <w:rFonts w:ascii="Sylfaen" w:eastAsia="Calibri" w:hAnsi="Sylfaen"/>
          <w:sz w:val="22"/>
          <w:szCs w:val="22"/>
          <w:lang w:val="ka-GE"/>
        </w:rPr>
        <w:t xml:space="preserve">პროექტის ექპერტთან, მიაწოდოს მას მოთხოვნილი ინფორმაცია და </w:t>
      </w:r>
      <w:proofErr w:type="spellStart"/>
      <w:r w:rsidR="00AD625E" w:rsidRPr="00B91F2F">
        <w:rPr>
          <w:rFonts w:ascii="Sylfaen" w:eastAsia="Calibri" w:hAnsi="Sylfaen"/>
          <w:sz w:val="22"/>
          <w:szCs w:val="22"/>
          <w:lang w:val="ka-GE"/>
        </w:rPr>
        <w:t>განიხილის</w:t>
      </w:r>
      <w:proofErr w:type="spellEnd"/>
      <w:r w:rsidR="00AD625E" w:rsidRPr="00B91F2F">
        <w:rPr>
          <w:rFonts w:ascii="Sylfaen" w:eastAsia="Calibri" w:hAnsi="Sylfaen"/>
          <w:sz w:val="22"/>
          <w:szCs w:val="22"/>
          <w:lang w:val="ka-GE"/>
        </w:rPr>
        <w:t xml:space="preserve"> მისი, კვლევასთან დაკავშირებული, მოსაზრებები.  ასევე, </w:t>
      </w:r>
      <w:r w:rsidRPr="00B91F2F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AA0BBB" w:rsidRPr="00B91F2F">
        <w:rPr>
          <w:rFonts w:ascii="Sylfaen" w:eastAsia="Calibri" w:hAnsi="Sylfaen"/>
          <w:sz w:val="22"/>
          <w:szCs w:val="22"/>
          <w:lang w:val="ka-GE"/>
        </w:rPr>
        <w:t>საბოლოო ანგარიშთან</w:t>
      </w:r>
      <w:r w:rsidR="00AD625E" w:rsidRPr="00B91F2F">
        <w:rPr>
          <w:rFonts w:ascii="Sylfaen" w:eastAsia="Calibri" w:hAnsi="Sylfaen"/>
          <w:sz w:val="22"/>
          <w:szCs w:val="22"/>
          <w:lang w:val="ka-GE"/>
        </w:rPr>
        <w:t xml:space="preserve"> ერთად ორგანიზაციამ უნდა</w:t>
      </w:r>
      <w:r w:rsidR="00AA0BBB" w:rsidRPr="00B91F2F">
        <w:rPr>
          <w:rFonts w:ascii="Sylfaen" w:eastAsia="Calibri" w:hAnsi="Sylfaen"/>
          <w:sz w:val="22"/>
          <w:szCs w:val="22"/>
          <w:lang w:val="ka-GE"/>
        </w:rPr>
        <w:t xml:space="preserve">  წარმოადგინოს</w:t>
      </w:r>
      <w:r w:rsidRPr="00B91F2F">
        <w:rPr>
          <w:rFonts w:ascii="Sylfaen" w:eastAsia="Calibri" w:hAnsi="Sylfaen"/>
          <w:sz w:val="22"/>
          <w:szCs w:val="22"/>
          <w:lang w:val="ka-GE"/>
        </w:rPr>
        <w:t xml:space="preserve"> ორი რეცენზია, რომელიც </w:t>
      </w:r>
      <w:proofErr w:type="spellStart"/>
      <w:r w:rsidRPr="00B91F2F">
        <w:rPr>
          <w:rFonts w:ascii="Sylfaen" w:eastAsia="Calibri" w:hAnsi="Sylfaen"/>
          <w:sz w:val="22"/>
          <w:szCs w:val="22"/>
          <w:lang w:val="ka-GE"/>
        </w:rPr>
        <w:t>შემუშვებულია</w:t>
      </w:r>
      <w:proofErr w:type="spellEnd"/>
      <w:r w:rsidRPr="00B91F2F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5E7340" w:rsidRPr="00B91F2F">
        <w:rPr>
          <w:rFonts w:ascii="Sylfaen" w:eastAsia="Calibri" w:hAnsi="Sylfaen"/>
          <w:sz w:val="22"/>
          <w:szCs w:val="22"/>
          <w:lang w:val="ka-GE"/>
        </w:rPr>
        <w:t xml:space="preserve">ერთი </w:t>
      </w:r>
      <w:r w:rsidRPr="00B91F2F">
        <w:rPr>
          <w:rFonts w:ascii="Sylfaen" w:eastAsia="Calibri" w:hAnsi="Sylfaen"/>
          <w:sz w:val="22"/>
          <w:szCs w:val="22"/>
          <w:lang w:val="ka-GE"/>
        </w:rPr>
        <w:t>ადგილობრივი და</w:t>
      </w:r>
      <w:r w:rsidR="005E7340" w:rsidRPr="00B91F2F">
        <w:rPr>
          <w:rFonts w:ascii="Sylfaen" w:eastAsia="Calibri" w:hAnsi="Sylfaen"/>
          <w:sz w:val="22"/>
          <w:szCs w:val="22"/>
          <w:lang w:val="ka-GE"/>
        </w:rPr>
        <w:t xml:space="preserve"> ერთი</w:t>
      </w:r>
      <w:r w:rsidRPr="00B91F2F">
        <w:rPr>
          <w:rFonts w:ascii="Sylfaen" w:eastAsia="Calibri" w:hAnsi="Sylfaen"/>
          <w:sz w:val="22"/>
          <w:szCs w:val="22"/>
          <w:lang w:val="ka-GE"/>
        </w:rPr>
        <w:t xml:space="preserve"> საერთაშორისო რეცენზენტის მიერ.</w:t>
      </w:r>
    </w:p>
    <w:p w14:paraId="3BDDD127" w14:textId="77777777" w:rsidR="00B91F2F" w:rsidRPr="00B91F2F" w:rsidRDefault="00B91F2F" w:rsidP="00AF3087">
      <w:pPr>
        <w:spacing w:before="120" w:after="120" w:line="288" w:lineRule="auto"/>
        <w:jc w:val="both"/>
        <w:rPr>
          <w:rFonts w:ascii="Sylfaen" w:eastAsia="Calibri" w:hAnsi="Sylfaen"/>
          <w:sz w:val="22"/>
          <w:szCs w:val="22"/>
          <w:lang w:val="ka-GE"/>
        </w:rPr>
      </w:pPr>
    </w:p>
    <w:p w14:paraId="78B57723" w14:textId="26B22557" w:rsidR="0073062F" w:rsidRPr="00B91F2F" w:rsidRDefault="0073062F" w:rsidP="0073062F">
      <w:pPr>
        <w:pStyle w:val="Default"/>
        <w:keepNext/>
        <w:numPr>
          <w:ilvl w:val="0"/>
          <w:numId w:val="14"/>
        </w:numPr>
        <w:spacing w:before="360" w:after="240"/>
        <w:ind w:left="680" w:hanging="680"/>
        <w:jc w:val="both"/>
        <w:rPr>
          <w:rFonts w:ascii="Sylfaen" w:hAnsi="Sylfaen"/>
          <w:b/>
          <w:color w:val="auto"/>
          <w:sz w:val="22"/>
          <w:szCs w:val="22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განაცხადის წარდგენა</w:t>
      </w:r>
    </w:p>
    <w:p w14:paraId="767889BD" w14:textId="77777777" w:rsidR="00433143" w:rsidRPr="00B91F2F" w:rsidRDefault="00433143" w:rsidP="001E6457">
      <w:pPr>
        <w:spacing w:before="120" w:after="120" w:line="288" w:lineRule="auto"/>
        <w:jc w:val="both"/>
        <w:rPr>
          <w:rFonts w:ascii="Sylfaen" w:eastAsia="Calibri" w:hAnsi="Sylfaen"/>
          <w:sz w:val="22"/>
          <w:szCs w:val="22"/>
          <w:lang w:val="ka-GE"/>
        </w:rPr>
      </w:pPr>
      <w:r w:rsidRPr="00B91F2F">
        <w:rPr>
          <w:rFonts w:ascii="Sylfaen" w:eastAsia="Calibri" w:hAnsi="Sylfaen"/>
          <w:sz w:val="22"/>
          <w:szCs w:val="22"/>
          <w:lang w:val="ka-GE"/>
        </w:rPr>
        <w:t>წამყვანმა</w:t>
      </w:r>
      <w:r w:rsidR="00CA6750" w:rsidRPr="00B91F2F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6418E1" w:rsidRPr="00B91F2F">
        <w:rPr>
          <w:rFonts w:ascii="Sylfaen" w:eastAsia="Calibri" w:hAnsi="Sylfaen"/>
          <w:sz w:val="22"/>
          <w:szCs w:val="22"/>
          <w:lang w:val="ka-GE"/>
        </w:rPr>
        <w:t>ორგანიზაცი</w:t>
      </w:r>
      <w:r w:rsidRPr="00B91F2F">
        <w:rPr>
          <w:rFonts w:ascii="Sylfaen" w:eastAsia="Calibri" w:hAnsi="Sylfaen"/>
          <w:sz w:val="22"/>
          <w:szCs w:val="22"/>
          <w:lang w:val="ka-GE"/>
        </w:rPr>
        <w:t>ა</w:t>
      </w:r>
      <w:r w:rsidR="006418E1" w:rsidRPr="00B91F2F">
        <w:rPr>
          <w:rFonts w:ascii="Sylfaen" w:eastAsia="Calibri" w:hAnsi="Sylfaen"/>
          <w:sz w:val="22"/>
          <w:szCs w:val="22"/>
          <w:lang w:val="ka-GE"/>
        </w:rPr>
        <w:t>მ</w:t>
      </w:r>
      <w:r w:rsidR="00CA6750" w:rsidRPr="00B91F2F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6418E1" w:rsidRPr="00B91F2F">
        <w:rPr>
          <w:rFonts w:ascii="Sylfaen" w:eastAsia="Calibri" w:hAnsi="Sylfaen"/>
          <w:sz w:val="22"/>
          <w:szCs w:val="22"/>
          <w:lang w:val="ka-GE"/>
        </w:rPr>
        <w:t xml:space="preserve">უნდა </w:t>
      </w:r>
      <w:r w:rsidR="00CF5515" w:rsidRPr="00B91F2F">
        <w:rPr>
          <w:rFonts w:ascii="Sylfaen" w:eastAsia="Calibri" w:hAnsi="Sylfaen"/>
          <w:sz w:val="22"/>
          <w:szCs w:val="22"/>
          <w:lang w:val="ka-GE"/>
        </w:rPr>
        <w:t>წარადგინო</w:t>
      </w:r>
      <w:r w:rsidRPr="00B91F2F">
        <w:rPr>
          <w:rFonts w:ascii="Sylfaen" w:eastAsia="Calibri" w:hAnsi="Sylfaen"/>
          <w:sz w:val="22"/>
          <w:szCs w:val="22"/>
          <w:lang w:val="ka-GE"/>
        </w:rPr>
        <w:t>ს:</w:t>
      </w:r>
    </w:p>
    <w:p w14:paraId="56B78F14" w14:textId="30DFB37B" w:rsidR="00433143" w:rsidRPr="00B91F2F" w:rsidRDefault="00CF5515" w:rsidP="00433143">
      <w:pPr>
        <w:pStyle w:val="a4"/>
        <w:numPr>
          <w:ilvl w:val="0"/>
          <w:numId w:val="15"/>
        </w:numPr>
        <w:spacing w:before="60" w:after="60" w:line="288" w:lineRule="auto"/>
        <w:ind w:left="680" w:hanging="680"/>
        <w:contextualSpacing w:val="0"/>
        <w:jc w:val="both"/>
        <w:rPr>
          <w:rFonts w:ascii="Sylfaen" w:eastAsia="Calibri" w:hAnsi="Sylfaen"/>
          <w:lang w:val="ka-GE"/>
        </w:rPr>
      </w:pPr>
      <w:r w:rsidRPr="00B91F2F">
        <w:rPr>
          <w:rFonts w:ascii="Sylfaen" w:eastAsia="Calibri" w:hAnsi="Sylfaen"/>
          <w:lang w:val="ka-GE"/>
        </w:rPr>
        <w:t>კვლევი</w:t>
      </w:r>
      <w:r w:rsidR="0041743E" w:rsidRPr="00B91F2F">
        <w:rPr>
          <w:rFonts w:ascii="Sylfaen" w:eastAsia="Calibri" w:hAnsi="Sylfaen"/>
          <w:lang w:val="ka-GE"/>
        </w:rPr>
        <w:t>ს</w:t>
      </w:r>
      <w:r w:rsidRPr="00B91F2F">
        <w:rPr>
          <w:rFonts w:ascii="Sylfaen" w:eastAsia="Calibri" w:hAnsi="Sylfaen"/>
          <w:lang w:val="ka-GE"/>
        </w:rPr>
        <w:t xml:space="preserve"> </w:t>
      </w:r>
      <w:r w:rsidR="0041743E" w:rsidRPr="00B91F2F">
        <w:rPr>
          <w:rFonts w:ascii="Sylfaen" w:eastAsia="Calibri" w:hAnsi="Sylfaen"/>
          <w:lang w:val="ka-GE"/>
        </w:rPr>
        <w:t>საპროექტო წინადადება</w:t>
      </w:r>
      <w:r w:rsidR="00AC4C19" w:rsidRPr="00B91F2F">
        <w:rPr>
          <w:rFonts w:ascii="Sylfaen" w:eastAsia="Calibri" w:hAnsi="Sylfaen"/>
          <w:lang w:val="ka-GE"/>
        </w:rPr>
        <w:t xml:space="preserve"> (იხ. თანდართული სანიმუშო სტრუქტურა)</w:t>
      </w:r>
      <w:r w:rsidR="00433143" w:rsidRPr="00B91F2F">
        <w:rPr>
          <w:rFonts w:ascii="Sylfaen" w:eastAsia="Calibri" w:hAnsi="Sylfaen"/>
          <w:lang w:val="ka-GE"/>
        </w:rPr>
        <w:t>;</w:t>
      </w:r>
    </w:p>
    <w:p w14:paraId="37EF7D7D" w14:textId="4A89E870" w:rsidR="00311E7C" w:rsidRPr="00B91F2F" w:rsidRDefault="00311E7C" w:rsidP="00311E7C">
      <w:pPr>
        <w:pStyle w:val="a4"/>
        <w:numPr>
          <w:ilvl w:val="0"/>
          <w:numId w:val="15"/>
        </w:numPr>
        <w:spacing w:before="60" w:after="60" w:line="288" w:lineRule="auto"/>
        <w:ind w:left="680" w:hanging="680"/>
        <w:contextualSpacing w:val="0"/>
        <w:jc w:val="both"/>
        <w:rPr>
          <w:rFonts w:ascii="Sylfaen" w:eastAsia="Calibri" w:hAnsi="Sylfaen"/>
          <w:lang w:val="ka-GE"/>
        </w:rPr>
      </w:pPr>
      <w:r w:rsidRPr="00B91F2F">
        <w:rPr>
          <w:rFonts w:ascii="Sylfaen" w:eastAsia="Calibri" w:hAnsi="Sylfaen"/>
          <w:lang w:val="ka-GE"/>
        </w:rPr>
        <w:t xml:space="preserve">უმაღლესი საგანმანათლებლო დაწესებულების (უნივერსიტეტის) საქართველოში </w:t>
      </w:r>
      <w:r w:rsidR="000A7C4F">
        <w:rPr>
          <w:rFonts w:ascii="Sylfaen" w:eastAsia="Calibri" w:hAnsi="Sylfaen"/>
          <w:lang w:val="ka-GE"/>
        </w:rPr>
        <w:t>ავტორიზაციი</w:t>
      </w:r>
      <w:r w:rsidRPr="00B91F2F">
        <w:rPr>
          <w:rFonts w:ascii="Sylfaen" w:eastAsia="Calibri" w:hAnsi="Sylfaen"/>
          <w:lang w:val="ka-GE"/>
        </w:rPr>
        <w:t>ს დამადასტურებელი დოკუმენტი;</w:t>
      </w:r>
    </w:p>
    <w:p w14:paraId="14E2BA4D" w14:textId="5E4B9EA8" w:rsidR="00433143" w:rsidRPr="00B91F2F" w:rsidRDefault="003B01E3" w:rsidP="00311E7C">
      <w:pPr>
        <w:pStyle w:val="a4"/>
        <w:numPr>
          <w:ilvl w:val="0"/>
          <w:numId w:val="15"/>
        </w:numPr>
        <w:spacing w:before="60" w:after="60" w:line="288" w:lineRule="auto"/>
        <w:ind w:left="680" w:hanging="680"/>
        <w:contextualSpacing w:val="0"/>
        <w:jc w:val="both"/>
        <w:rPr>
          <w:rFonts w:ascii="Sylfaen" w:eastAsia="Calibri" w:hAnsi="Sylfaen"/>
          <w:lang w:val="ka-GE"/>
        </w:rPr>
      </w:pPr>
      <w:r w:rsidRPr="00B91F2F">
        <w:rPr>
          <w:rFonts w:ascii="Sylfaen" w:eastAsia="Calibri" w:hAnsi="Sylfaen"/>
          <w:lang w:val="ka-GE"/>
        </w:rPr>
        <w:t>პარტნიორი ორგანიზაციის (</w:t>
      </w:r>
      <w:r w:rsidRPr="00B91F2F">
        <w:rPr>
          <w:rFonts w:ascii="Sylfaen" w:eastAsia="Calibri" w:hAnsi="Sylfaen"/>
        </w:rPr>
        <w:t xml:space="preserve">Think Tank) </w:t>
      </w:r>
      <w:r w:rsidRPr="00B91F2F">
        <w:rPr>
          <w:rFonts w:ascii="Sylfaen" w:eastAsia="Calibri" w:hAnsi="Sylfaen"/>
          <w:lang w:val="ka-GE"/>
        </w:rPr>
        <w:t>რეგისტრაციის ამონაწერი</w:t>
      </w:r>
      <w:r w:rsidR="00311E7C" w:rsidRPr="00B91F2F">
        <w:rPr>
          <w:rFonts w:ascii="Sylfaen" w:eastAsia="Calibri" w:hAnsi="Sylfaen"/>
          <w:lang w:val="ka-GE"/>
        </w:rPr>
        <w:t xml:space="preserve"> საჯარო რეესტრიდან;</w:t>
      </w:r>
    </w:p>
    <w:p w14:paraId="27D08AB2" w14:textId="7DF4D541" w:rsidR="00CF5515" w:rsidRPr="00B91F2F" w:rsidRDefault="003B01E3" w:rsidP="00433143">
      <w:pPr>
        <w:pStyle w:val="a4"/>
        <w:numPr>
          <w:ilvl w:val="0"/>
          <w:numId w:val="15"/>
        </w:numPr>
        <w:spacing w:before="60" w:after="60" w:line="288" w:lineRule="auto"/>
        <w:ind w:left="680" w:hanging="680"/>
        <w:contextualSpacing w:val="0"/>
        <w:jc w:val="both"/>
        <w:rPr>
          <w:rFonts w:ascii="Sylfaen" w:eastAsia="Calibri" w:hAnsi="Sylfaen"/>
          <w:lang w:val="ka-GE"/>
        </w:rPr>
      </w:pPr>
      <w:r w:rsidRPr="00B91F2F">
        <w:rPr>
          <w:rFonts w:ascii="Sylfaen" w:eastAsia="Calibri" w:hAnsi="Sylfaen"/>
          <w:lang w:val="ka-GE"/>
        </w:rPr>
        <w:t>კვლევის</w:t>
      </w:r>
      <w:r w:rsidR="00433143" w:rsidRPr="00B91F2F">
        <w:rPr>
          <w:rFonts w:ascii="Sylfaen" w:eastAsia="Calibri" w:hAnsi="Sylfaen"/>
          <w:lang w:val="ka-GE"/>
        </w:rPr>
        <w:t xml:space="preserve"> ჯგუფის წევრების</w:t>
      </w:r>
      <w:r w:rsidR="00CF5515" w:rsidRPr="00B91F2F">
        <w:rPr>
          <w:rFonts w:ascii="Sylfaen" w:eastAsia="Calibri" w:hAnsi="Sylfaen"/>
          <w:lang w:val="ka-GE"/>
        </w:rPr>
        <w:t xml:space="preserve"> </w:t>
      </w:r>
      <w:r w:rsidR="00433143" w:rsidRPr="00B91F2F">
        <w:rPr>
          <w:rFonts w:ascii="Sylfaen" w:eastAsia="Calibri" w:hAnsi="Sylfaen"/>
          <w:lang w:val="ka-GE"/>
        </w:rPr>
        <w:t xml:space="preserve">პროფესიული </w:t>
      </w:r>
      <w:r w:rsidR="00CF5515" w:rsidRPr="00B91F2F">
        <w:rPr>
          <w:rFonts w:ascii="Sylfaen" w:eastAsia="Calibri" w:hAnsi="Sylfaen"/>
          <w:lang w:val="ka-GE"/>
        </w:rPr>
        <w:t>რეზიუმეებ</w:t>
      </w:r>
      <w:r w:rsidR="0041743E" w:rsidRPr="00B91F2F">
        <w:rPr>
          <w:rFonts w:ascii="Sylfaen" w:eastAsia="Calibri" w:hAnsi="Sylfaen"/>
          <w:lang w:val="ka-GE"/>
        </w:rPr>
        <w:t>ი</w:t>
      </w:r>
      <w:r w:rsidR="00CF5515" w:rsidRPr="00B91F2F">
        <w:rPr>
          <w:rFonts w:ascii="Sylfaen" w:eastAsia="Calibri" w:hAnsi="Sylfaen"/>
          <w:lang w:val="ka-GE"/>
        </w:rPr>
        <w:t xml:space="preserve"> </w:t>
      </w:r>
      <w:proofErr w:type="spellStart"/>
      <w:r w:rsidR="00CF5515" w:rsidRPr="00B91F2F">
        <w:rPr>
          <w:rFonts w:ascii="Sylfaen" w:eastAsia="Calibri" w:hAnsi="Sylfaen"/>
          <w:lang w:val="ka-GE"/>
        </w:rPr>
        <w:t>Europass</w:t>
      </w:r>
      <w:proofErr w:type="spellEnd"/>
      <w:r w:rsidR="00CF5515" w:rsidRPr="00B91F2F">
        <w:rPr>
          <w:rFonts w:ascii="Sylfaen" w:eastAsia="Calibri" w:hAnsi="Sylfaen"/>
          <w:lang w:val="ka-GE"/>
        </w:rPr>
        <w:t xml:space="preserve">-ის ფორმატში. </w:t>
      </w:r>
    </w:p>
    <w:p w14:paraId="2AED4F38" w14:textId="4CD4C01E" w:rsidR="0073062F" w:rsidRDefault="00CF5515" w:rsidP="001E6457">
      <w:pPr>
        <w:spacing w:before="120" w:after="120" w:line="288" w:lineRule="auto"/>
        <w:jc w:val="both"/>
        <w:rPr>
          <w:rFonts w:ascii="Sylfaen" w:eastAsia="Calibri" w:hAnsi="Sylfaen"/>
          <w:b/>
          <w:sz w:val="22"/>
          <w:szCs w:val="22"/>
          <w:lang w:val="ka-GE"/>
        </w:rPr>
      </w:pPr>
      <w:r w:rsidRPr="00B91F2F">
        <w:rPr>
          <w:rFonts w:ascii="Sylfaen" w:eastAsia="Calibri" w:hAnsi="Sylfaen"/>
          <w:b/>
          <w:sz w:val="22"/>
          <w:szCs w:val="22"/>
          <w:lang w:val="ka-GE"/>
        </w:rPr>
        <w:t>კვლევითი პროექტის წარდგენის ბოლო ვადაა</w:t>
      </w:r>
      <w:r w:rsidR="00125FAF" w:rsidRPr="00B91F2F">
        <w:rPr>
          <w:rFonts w:ascii="Sylfaen" w:eastAsia="Calibri" w:hAnsi="Sylfaen"/>
          <w:b/>
          <w:sz w:val="22"/>
          <w:szCs w:val="22"/>
          <w:lang w:val="ka-GE"/>
        </w:rPr>
        <w:t xml:space="preserve"> 19</w:t>
      </w:r>
      <w:r w:rsidR="0041743E" w:rsidRPr="00B91F2F">
        <w:rPr>
          <w:rFonts w:ascii="Sylfaen" w:eastAsia="Calibri" w:hAnsi="Sylfaen"/>
          <w:b/>
          <w:sz w:val="22"/>
          <w:szCs w:val="22"/>
          <w:lang w:val="ka-GE"/>
        </w:rPr>
        <w:t>/</w:t>
      </w:r>
      <w:r w:rsidR="00125FAF" w:rsidRPr="00B91F2F">
        <w:rPr>
          <w:rFonts w:ascii="Sylfaen" w:eastAsia="Calibri" w:hAnsi="Sylfaen"/>
          <w:b/>
          <w:sz w:val="22"/>
          <w:szCs w:val="22"/>
          <w:lang w:val="ka-GE"/>
        </w:rPr>
        <w:t>03</w:t>
      </w:r>
      <w:r w:rsidR="0041743E" w:rsidRPr="00B91F2F">
        <w:rPr>
          <w:rFonts w:ascii="Sylfaen" w:eastAsia="Calibri" w:hAnsi="Sylfaen"/>
          <w:b/>
          <w:sz w:val="22"/>
          <w:szCs w:val="22"/>
          <w:lang w:val="ka-GE"/>
        </w:rPr>
        <w:t>/2018.</w:t>
      </w:r>
      <w:r w:rsidRPr="00B91F2F">
        <w:rPr>
          <w:rFonts w:ascii="Sylfaen" w:eastAsia="Calibri" w:hAnsi="Sylfaen"/>
          <w:b/>
          <w:sz w:val="22"/>
          <w:szCs w:val="22"/>
          <w:lang w:val="ka-GE"/>
        </w:rPr>
        <w:t xml:space="preserve"> </w:t>
      </w:r>
    </w:p>
    <w:p w14:paraId="47AD94AB" w14:textId="77777777" w:rsidR="00B91F2F" w:rsidRPr="00B91F2F" w:rsidRDefault="00B91F2F" w:rsidP="001E6457">
      <w:pPr>
        <w:spacing w:before="120" w:after="120" w:line="288" w:lineRule="auto"/>
        <w:jc w:val="both"/>
        <w:rPr>
          <w:rFonts w:ascii="Sylfaen" w:eastAsia="Calibri" w:hAnsi="Sylfaen"/>
          <w:b/>
          <w:sz w:val="22"/>
          <w:szCs w:val="22"/>
          <w:lang w:val="ka-GE"/>
        </w:rPr>
      </w:pPr>
    </w:p>
    <w:p w14:paraId="4DD4235F" w14:textId="6081C6E1" w:rsidR="00CA6750" w:rsidRPr="00B91F2F" w:rsidRDefault="00CA6750" w:rsidP="001E6457">
      <w:pPr>
        <w:spacing w:before="120" w:after="120" w:line="288" w:lineRule="auto"/>
        <w:jc w:val="both"/>
        <w:rPr>
          <w:rFonts w:ascii="Sylfaen" w:eastAsia="Calibri" w:hAnsi="Sylfaen"/>
          <w:sz w:val="22"/>
          <w:szCs w:val="22"/>
          <w:lang w:val="ka-GE"/>
        </w:rPr>
      </w:pPr>
      <w:r w:rsidRPr="00B91F2F">
        <w:rPr>
          <w:rFonts w:ascii="Sylfaen" w:eastAsia="Calibri" w:hAnsi="Sylfaen"/>
          <w:sz w:val="22"/>
          <w:szCs w:val="22"/>
          <w:lang w:val="ka-GE"/>
        </w:rPr>
        <w:t xml:space="preserve">გთხოვთ, </w:t>
      </w:r>
      <w:r w:rsidR="0041743E" w:rsidRPr="00B91F2F">
        <w:rPr>
          <w:rFonts w:ascii="Sylfaen" w:eastAsia="Calibri" w:hAnsi="Sylfaen"/>
          <w:sz w:val="22"/>
          <w:szCs w:val="22"/>
          <w:lang w:val="ka-GE"/>
        </w:rPr>
        <w:t xml:space="preserve">აღნიშნული დოკუმენტები </w:t>
      </w:r>
      <w:r w:rsidR="00CF5515" w:rsidRPr="00B91F2F">
        <w:rPr>
          <w:rFonts w:ascii="Sylfaen" w:eastAsia="Calibri" w:hAnsi="Sylfaen"/>
          <w:sz w:val="22"/>
          <w:szCs w:val="22"/>
          <w:lang w:val="ka-GE"/>
        </w:rPr>
        <w:t xml:space="preserve">წარადგინოთ შემდეგ ელ. ფოსტის მისამართზე: </w:t>
      </w:r>
      <w:r w:rsidR="00D87E4D" w:rsidRPr="00B91F2F">
        <w:rPr>
          <w:rFonts w:ascii="Sylfaen" w:eastAsia="Calibri" w:hAnsi="Sylfaen"/>
          <w:color w:val="0070C0"/>
          <w:sz w:val="22"/>
          <w:szCs w:val="22"/>
          <w:u w:val="single"/>
          <w:lang w:val="ka-GE"/>
        </w:rPr>
        <w:t>s</w:t>
      </w:r>
      <w:r w:rsidR="00CF5515" w:rsidRPr="00B91F2F">
        <w:rPr>
          <w:rFonts w:ascii="Sylfaen" w:eastAsia="Calibri" w:hAnsi="Sylfaen"/>
          <w:color w:val="0070C0"/>
          <w:sz w:val="22"/>
          <w:szCs w:val="22"/>
          <w:u w:val="single"/>
          <w:lang w:val="ka-GE"/>
        </w:rPr>
        <w:t>alome.sichinava@ctc.org.ge</w:t>
      </w:r>
      <w:r w:rsidR="006418E1" w:rsidRPr="00B91F2F">
        <w:rPr>
          <w:rFonts w:ascii="Sylfaen" w:eastAsia="Calibri" w:hAnsi="Sylfaen"/>
          <w:sz w:val="22"/>
          <w:szCs w:val="22"/>
          <w:lang w:val="ka-GE"/>
        </w:rPr>
        <w:t xml:space="preserve"> და</w:t>
      </w:r>
      <w:r w:rsidR="00CF5515" w:rsidRPr="00B91F2F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41743E" w:rsidRPr="00B91F2F">
        <w:rPr>
          <w:rFonts w:ascii="Sylfaen" w:eastAsia="Calibri" w:hAnsi="Sylfaen"/>
          <w:sz w:val="22"/>
          <w:szCs w:val="22"/>
          <w:lang w:val="ka-GE"/>
        </w:rPr>
        <w:t xml:space="preserve">ველში </w:t>
      </w:r>
      <w:r w:rsidRPr="00B91F2F">
        <w:rPr>
          <w:rFonts w:ascii="Sylfaen" w:eastAsia="Calibri" w:hAnsi="Sylfaen"/>
          <w:sz w:val="22"/>
          <w:szCs w:val="22"/>
          <w:lang w:val="ka-GE"/>
        </w:rPr>
        <w:t>,,</w:t>
      </w:r>
      <w:proofErr w:type="spellStart"/>
      <w:r w:rsidR="0041743E" w:rsidRPr="00B91F2F">
        <w:rPr>
          <w:rFonts w:ascii="Sylfaen" w:eastAsia="Calibri" w:hAnsi="Sylfaen"/>
          <w:sz w:val="22"/>
          <w:szCs w:val="22"/>
          <w:lang w:val="ka-GE"/>
        </w:rPr>
        <w:t>S</w:t>
      </w:r>
      <w:r w:rsidRPr="00B91F2F">
        <w:rPr>
          <w:rFonts w:ascii="Sylfaen" w:eastAsia="Calibri" w:hAnsi="Sylfaen"/>
          <w:sz w:val="22"/>
          <w:szCs w:val="22"/>
          <w:lang w:val="ka-GE"/>
        </w:rPr>
        <w:t>ubject</w:t>
      </w:r>
      <w:proofErr w:type="spellEnd"/>
      <w:r w:rsidRPr="00B91F2F">
        <w:rPr>
          <w:rFonts w:ascii="Sylfaen" w:eastAsia="Calibri" w:hAnsi="Sylfaen"/>
          <w:sz w:val="22"/>
          <w:szCs w:val="22"/>
          <w:lang w:val="ka-GE"/>
        </w:rPr>
        <w:t xml:space="preserve">”-ში მიუთითოთ </w:t>
      </w:r>
      <w:r w:rsidR="00843114" w:rsidRPr="00B91F2F">
        <w:rPr>
          <w:rFonts w:ascii="Sylfaen" w:eastAsia="Calibri" w:hAnsi="Sylfaen"/>
          <w:sz w:val="22"/>
          <w:szCs w:val="22"/>
          <w:lang w:val="ka-GE"/>
        </w:rPr>
        <w:t xml:space="preserve">,,გამოყენებითი კვლევა - უნივერსიტეტის დასახელება“.  </w:t>
      </w:r>
      <w:bookmarkStart w:id="0" w:name="_GoBack"/>
      <w:bookmarkEnd w:id="0"/>
    </w:p>
    <w:p w14:paraId="24D129BA" w14:textId="61A04104" w:rsidR="00CA6750" w:rsidRPr="00B91F2F" w:rsidRDefault="00CA6750" w:rsidP="00D820CF">
      <w:pPr>
        <w:spacing w:before="120" w:after="120" w:line="288" w:lineRule="auto"/>
        <w:jc w:val="both"/>
        <w:rPr>
          <w:rFonts w:ascii="Sylfaen" w:eastAsia="Calibri" w:hAnsi="Sylfaen"/>
          <w:sz w:val="22"/>
          <w:szCs w:val="22"/>
          <w:lang w:val="ka-GE"/>
        </w:rPr>
      </w:pPr>
      <w:r w:rsidRPr="00B91F2F">
        <w:rPr>
          <w:rFonts w:ascii="Sylfaen" w:eastAsia="Calibri" w:hAnsi="Sylfaen"/>
          <w:sz w:val="22"/>
          <w:szCs w:val="22"/>
          <w:lang w:val="ka-GE"/>
        </w:rPr>
        <w:t>მხოლოდ შერჩეული კანდიდატები იქნებიან მოწვეულნი გასაუბრებაზე.</w:t>
      </w:r>
    </w:p>
    <w:p w14:paraId="3976C7C2" w14:textId="77777777" w:rsidR="001E6457" w:rsidRPr="00B91F2F" w:rsidRDefault="001E6457" w:rsidP="001E6457">
      <w:pPr>
        <w:spacing w:before="120" w:after="120" w:line="288" w:lineRule="auto"/>
        <w:jc w:val="both"/>
        <w:rPr>
          <w:rFonts w:ascii="Sylfaen" w:eastAsia="Calibri" w:hAnsi="Sylfaen"/>
          <w:sz w:val="22"/>
          <w:szCs w:val="22"/>
          <w:lang w:val="ka-GE"/>
        </w:rPr>
      </w:pPr>
    </w:p>
    <w:p w14:paraId="56AD03E5" w14:textId="77777777" w:rsidR="00B91F2F" w:rsidRPr="00B91F2F" w:rsidRDefault="00B91F2F" w:rsidP="001E6457">
      <w:pPr>
        <w:spacing w:before="120" w:after="120" w:line="288" w:lineRule="auto"/>
        <w:jc w:val="both"/>
        <w:rPr>
          <w:rFonts w:ascii="Sylfaen" w:eastAsia="Calibri" w:hAnsi="Sylfaen"/>
          <w:sz w:val="22"/>
          <w:szCs w:val="22"/>
          <w:lang w:val="ka-GE"/>
        </w:rPr>
      </w:pPr>
    </w:p>
    <w:p w14:paraId="74FC82F6" w14:textId="77777777" w:rsidR="00B91F2F" w:rsidRPr="00B91F2F" w:rsidRDefault="00B91F2F" w:rsidP="00B91F2F">
      <w:pPr>
        <w:spacing w:before="120" w:after="120" w:line="288" w:lineRule="auto"/>
        <w:jc w:val="both"/>
        <w:rPr>
          <w:rFonts w:ascii="Sylfaen" w:eastAsia="Calibri" w:hAnsi="Sylfaen"/>
          <w:b/>
          <w:sz w:val="22"/>
          <w:szCs w:val="22"/>
          <w:lang w:val="ka-GE"/>
        </w:rPr>
      </w:pPr>
      <w:r w:rsidRPr="00B91F2F">
        <w:rPr>
          <w:rFonts w:ascii="Sylfaen" w:eastAsia="Calibri" w:hAnsi="Sylfaen"/>
          <w:sz w:val="22"/>
          <w:szCs w:val="22"/>
          <w:lang w:val="ka-GE"/>
        </w:rPr>
        <w:t xml:space="preserve">კვლევის შესახებ დეტალური ინფორმაციის მისაღებად ორგანიზაცია გამართავს ღია კარის დღეს:  </w:t>
      </w:r>
      <w:r w:rsidRPr="00B91F2F">
        <w:rPr>
          <w:rFonts w:ascii="Sylfaen" w:eastAsia="Calibri" w:hAnsi="Sylfaen"/>
          <w:b/>
          <w:sz w:val="22"/>
          <w:szCs w:val="22"/>
          <w:lang w:val="ka-GE"/>
        </w:rPr>
        <w:t>პარასკევს, 2 მარტს, 16:00 -18:00 სთ., კონსულტაციის და ტრენინგის ცენტრში (მის. ოთარ ჩხეიძის 5, თბილისი)</w:t>
      </w:r>
    </w:p>
    <w:p w14:paraId="04448031" w14:textId="77777777" w:rsidR="00B91F2F" w:rsidRPr="00B91F2F" w:rsidRDefault="00B91F2F" w:rsidP="001E6457">
      <w:pPr>
        <w:spacing w:before="120" w:after="120" w:line="288" w:lineRule="auto"/>
        <w:jc w:val="both"/>
        <w:rPr>
          <w:rFonts w:ascii="Sylfaen" w:eastAsia="Calibri" w:hAnsi="Sylfaen"/>
          <w:sz w:val="22"/>
          <w:szCs w:val="22"/>
          <w:lang w:val="ka-GE"/>
        </w:rPr>
        <w:sectPr w:rsidR="00B91F2F" w:rsidRPr="00B91F2F" w:rsidSect="00AF3087">
          <w:headerReference w:type="default" r:id="rId8"/>
          <w:footerReference w:type="default" r:id="rId9"/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p w14:paraId="6AF1E3B9" w14:textId="77777777" w:rsidR="00C11559" w:rsidRPr="00B91F2F" w:rsidRDefault="00C11559" w:rsidP="00C11559">
      <w:pPr>
        <w:rPr>
          <w:sz w:val="22"/>
          <w:szCs w:val="22"/>
          <w:lang w:val="ka-GE"/>
        </w:rPr>
      </w:pPr>
    </w:p>
    <w:p w14:paraId="5CBA22FF" w14:textId="009D29ED" w:rsidR="00C11559" w:rsidRPr="00B91F2F" w:rsidRDefault="00C11559" w:rsidP="00C11559">
      <w:pPr>
        <w:jc w:val="center"/>
        <w:rPr>
          <w:rFonts w:ascii="Sylfaen" w:hAnsi="Sylfaen"/>
          <w:b/>
          <w:sz w:val="22"/>
          <w:szCs w:val="22"/>
          <w:lang w:val="ka-GE"/>
        </w:rPr>
      </w:pPr>
      <w:r w:rsidRPr="00B91F2F">
        <w:rPr>
          <w:rFonts w:ascii="Sylfaen" w:hAnsi="Sylfaen"/>
          <w:b/>
          <w:sz w:val="22"/>
          <w:szCs w:val="22"/>
          <w:lang w:val="ka-GE"/>
        </w:rPr>
        <w:t>კვლევი</w:t>
      </w:r>
      <w:r w:rsidR="00006A93" w:rsidRPr="00B91F2F">
        <w:rPr>
          <w:rFonts w:ascii="Sylfaen" w:hAnsi="Sylfaen"/>
          <w:b/>
          <w:sz w:val="22"/>
          <w:szCs w:val="22"/>
          <w:lang w:val="ka-GE"/>
        </w:rPr>
        <w:t>ს საპროექტო წინადადება</w:t>
      </w:r>
      <w:r w:rsidRPr="00B91F2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006A93" w:rsidRPr="00B91F2F">
        <w:rPr>
          <w:rFonts w:ascii="Sylfaen" w:hAnsi="Sylfaen"/>
          <w:b/>
          <w:sz w:val="22"/>
          <w:szCs w:val="22"/>
          <w:lang w:val="ka-GE"/>
        </w:rPr>
        <w:t>(სანიმუშ</w:t>
      </w:r>
      <w:r w:rsidR="00105F6E" w:rsidRPr="00B91F2F">
        <w:rPr>
          <w:rFonts w:ascii="Sylfaen" w:hAnsi="Sylfaen"/>
          <w:b/>
          <w:sz w:val="22"/>
          <w:szCs w:val="22"/>
          <w:lang w:val="ka-GE"/>
        </w:rPr>
        <w:t>ო</w:t>
      </w:r>
      <w:r w:rsidR="00006A93" w:rsidRPr="00B91F2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317166" w:rsidRPr="00B91F2F">
        <w:rPr>
          <w:rFonts w:ascii="Sylfaen" w:hAnsi="Sylfaen"/>
          <w:b/>
          <w:sz w:val="22"/>
          <w:szCs w:val="22"/>
          <w:lang w:val="ka-GE"/>
        </w:rPr>
        <w:t>სტრუქტურა</w:t>
      </w:r>
      <w:r w:rsidR="00006A93" w:rsidRPr="00B91F2F">
        <w:rPr>
          <w:rFonts w:ascii="Sylfaen" w:hAnsi="Sylfaen"/>
          <w:b/>
          <w:sz w:val="22"/>
          <w:szCs w:val="22"/>
          <w:lang w:val="ka-GE"/>
        </w:rPr>
        <w:t>)</w:t>
      </w:r>
    </w:p>
    <w:p w14:paraId="6BDD74F7" w14:textId="655B9D32" w:rsidR="00C11559" w:rsidRPr="00B91F2F" w:rsidRDefault="00C11559" w:rsidP="00EA01AF">
      <w:pPr>
        <w:pStyle w:val="Default"/>
        <w:keepNext/>
        <w:numPr>
          <w:ilvl w:val="0"/>
          <w:numId w:val="16"/>
        </w:numPr>
        <w:spacing w:before="360" w:after="240"/>
        <w:ind w:left="397" w:hanging="397"/>
        <w:jc w:val="both"/>
        <w:rPr>
          <w:rFonts w:ascii="Sylfaen" w:eastAsia="Calibri" w:hAnsi="Sylfaen"/>
          <w:b/>
          <w:color w:val="auto"/>
          <w:sz w:val="22"/>
          <w:szCs w:val="22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შესავალი ნაწილი</w:t>
      </w:r>
      <w:r w:rsidR="00DB2FA4"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 xml:space="preserve"> </w:t>
      </w:r>
    </w:p>
    <w:p w14:paraId="29DD09E3" w14:textId="77777777" w:rsidR="00C11559" w:rsidRPr="00B91F2F" w:rsidRDefault="00C11559" w:rsidP="00C11559">
      <w:pPr>
        <w:spacing w:before="120" w:after="120" w:line="288" w:lineRule="auto"/>
        <w:jc w:val="both"/>
        <w:rPr>
          <w:rFonts w:ascii="Sylfaen" w:eastAsia="Calibri" w:hAnsi="Sylfaen"/>
          <w:sz w:val="22"/>
          <w:szCs w:val="22"/>
        </w:rPr>
      </w:pPr>
      <w:r w:rsidRPr="00B91F2F">
        <w:rPr>
          <w:rFonts w:ascii="Sylfaen" w:eastAsia="Calibri" w:hAnsi="Sylfaen"/>
          <w:sz w:val="22"/>
          <w:szCs w:val="22"/>
          <w:lang w:val="ka-GE"/>
        </w:rPr>
        <w:t>..</w:t>
      </w:r>
      <w:r w:rsidRPr="00B91F2F">
        <w:rPr>
          <w:rFonts w:ascii="Sylfaen" w:eastAsia="Calibri" w:hAnsi="Sylfaen"/>
          <w:sz w:val="22"/>
          <w:szCs w:val="22"/>
        </w:rPr>
        <w:t>.</w:t>
      </w:r>
    </w:p>
    <w:p w14:paraId="1FD12182" w14:textId="18975BEA" w:rsidR="00C11559" w:rsidRPr="00B91F2F" w:rsidRDefault="00C11559" w:rsidP="00EA01AF">
      <w:pPr>
        <w:pStyle w:val="Default"/>
        <w:keepNext/>
        <w:numPr>
          <w:ilvl w:val="0"/>
          <w:numId w:val="16"/>
        </w:numPr>
        <w:spacing w:before="360" w:after="240"/>
        <w:ind w:left="397" w:hanging="397"/>
        <w:jc w:val="both"/>
        <w:rPr>
          <w:rFonts w:ascii="Sylfaen" w:eastAsia="Calibri" w:hAnsi="Sylfaen"/>
          <w:b/>
          <w:color w:val="auto"/>
          <w:sz w:val="22"/>
          <w:szCs w:val="22"/>
          <w:lang w:val="ka-GE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კვლევის მეთოდოლოგია</w:t>
      </w:r>
      <w:r w:rsidR="00DB2FA4"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 xml:space="preserve"> </w:t>
      </w:r>
    </w:p>
    <w:p w14:paraId="34FF3C1D" w14:textId="77777777" w:rsidR="00E24D15" w:rsidRPr="00B91F2F" w:rsidRDefault="00C11559" w:rsidP="00C11559">
      <w:pPr>
        <w:spacing w:before="120" w:after="120" w:line="288" w:lineRule="auto"/>
        <w:jc w:val="both"/>
        <w:rPr>
          <w:rFonts w:ascii="Sylfaen" w:eastAsia="Calibri" w:hAnsi="Sylfaen"/>
          <w:sz w:val="22"/>
          <w:szCs w:val="22"/>
        </w:rPr>
      </w:pPr>
      <w:r w:rsidRPr="00B91F2F">
        <w:rPr>
          <w:rFonts w:ascii="Sylfaen" w:eastAsia="Calibri" w:hAnsi="Sylfaen"/>
          <w:sz w:val="22"/>
          <w:szCs w:val="22"/>
          <w:lang w:val="ka-GE"/>
        </w:rPr>
        <w:t>..</w:t>
      </w:r>
      <w:r w:rsidRPr="00B91F2F">
        <w:rPr>
          <w:rFonts w:ascii="Sylfaen" w:eastAsia="Calibri" w:hAnsi="Sylfaen"/>
          <w:sz w:val="22"/>
          <w:szCs w:val="22"/>
        </w:rPr>
        <w:t>.</w:t>
      </w:r>
    </w:p>
    <w:p w14:paraId="00F25287" w14:textId="03BEA8A4" w:rsidR="00C11559" w:rsidRPr="00B91F2F" w:rsidRDefault="00C11559" w:rsidP="00EA01AF">
      <w:pPr>
        <w:pStyle w:val="Default"/>
        <w:keepNext/>
        <w:numPr>
          <w:ilvl w:val="0"/>
          <w:numId w:val="16"/>
        </w:numPr>
        <w:spacing w:before="360" w:after="240"/>
        <w:ind w:left="397" w:hanging="397"/>
        <w:jc w:val="both"/>
        <w:rPr>
          <w:rFonts w:ascii="Sylfaen" w:eastAsia="Calibri" w:hAnsi="Sylfaen"/>
          <w:b/>
          <w:color w:val="auto"/>
          <w:sz w:val="22"/>
          <w:szCs w:val="22"/>
          <w:lang w:val="ka-GE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 xml:space="preserve">კვლევითი საქმიანობის </w:t>
      </w:r>
      <w:r w:rsidR="00CD4BDB"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 xml:space="preserve"> </w:t>
      </w: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გეგმა ვადებისა და პასუხისმგებლობ</w:t>
      </w:r>
      <w:r w:rsidR="00CD4105"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ებ</w:t>
      </w: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ის მითითებით</w:t>
      </w:r>
      <w:r w:rsidR="00C3114A"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 xml:space="preserve"> </w:t>
      </w:r>
    </w:p>
    <w:p w14:paraId="6B54A675" w14:textId="77777777" w:rsidR="00C11559" w:rsidRPr="00B91F2F" w:rsidRDefault="00C11559" w:rsidP="00C11559">
      <w:pPr>
        <w:spacing w:before="120" w:after="120" w:line="288" w:lineRule="auto"/>
        <w:jc w:val="both"/>
        <w:rPr>
          <w:rFonts w:ascii="Sylfaen" w:eastAsia="Calibri" w:hAnsi="Sylfaen"/>
          <w:sz w:val="22"/>
          <w:szCs w:val="22"/>
        </w:rPr>
      </w:pPr>
      <w:r w:rsidRPr="00B91F2F">
        <w:rPr>
          <w:rFonts w:ascii="Sylfaen" w:eastAsia="Calibri" w:hAnsi="Sylfaen"/>
          <w:sz w:val="22"/>
          <w:szCs w:val="22"/>
          <w:lang w:val="ka-GE"/>
        </w:rPr>
        <w:t>..</w:t>
      </w:r>
      <w:r w:rsidRPr="00B91F2F">
        <w:rPr>
          <w:rFonts w:ascii="Sylfaen" w:eastAsia="Calibri" w:hAnsi="Sylfaen"/>
          <w:sz w:val="22"/>
          <w:szCs w:val="22"/>
        </w:rPr>
        <w:t>.</w:t>
      </w:r>
    </w:p>
    <w:p w14:paraId="5C67EB90" w14:textId="0AF103DB" w:rsidR="004C5281" w:rsidRPr="00B91F2F" w:rsidRDefault="004C5281" w:rsidP="00EA01AF">
      <w:pPr>
        <w:pStyle w:val="Default"/>
        <w:keepNext/>
        <w:numPr>
          <w:ilvl w:val="0"/>
          <w:numId w:val="16"/>
        </w:numPr>
        <w:spacing w:before="360" w:after="240"/>
        <w:ind w:left="397" w:hanging="397"/>
        <w:jc w:val="both"/>
        <w:rPr>
          <w:rFonts w:ascii="Sylfaen" w:eastAsia="Calibri" w:hAnsi="Sylfaen"/>
          <w:b/>
          <w:color w:val="auto"/>
          <w:sz w:val="22"/>
          <w:szCs w:val="22"/>
          <w:lang w:val="ka-GE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ინფორმაცია წამყვან და პარტნიორ ორგანიზაციაზე</w:t>
      </w:r>
    </w:p>
    <w:p w14:paraId="5B2DA3C0" w14:textId="438771C9" w:rsidR="004C5281" w:rsidRPr="00B91F2F" w:rsidRDefault="004C5281" w:rsidP="004C5281">
      <w:pPr>
        <w:spacing w:before="120" w:after="120" w:line="288" w:lineRule="auto"/>
        <w:jc w:val="both"/>
        <w:rPr>
          <w:rFonts w:ascii="Sylfaen" w:eastAsia="Calibri" w:hAnsi="Sylfaen"/>
          <w:b/>
          <w:sz w:val="22"/>
          <w:szCs w:val="22"/>
          <w:lang w:val="ka-GE"/>
        </w:rPr>
      </w:pPr>
      <w:r w:rsidRPr="00B91F2F">
        <w:rPr>
          <w:rFonts w:ascii="Sylfaen" w:eastAsia="Calibri" w:hAnsi="Sylfaen"/>
          <w:b/>
          <w:sz w:val="22"/>
          <w:szCs w:val="22"/>
          <w:lang w:val="ka-GE"/>
        </w:rPr>
        <w:t>...</w:t>
      </w:r>
    </w:p>
    <w:p w14:paraId="627A5F1B" w14:textId="7CA4E327" w:rsidR="00426CFE" w:rsidRPr="00B91F2F" w:rsidRDefault="00CD4105" w:rsidP="00EA01AF">
      <w:pPr>
        <w:pStyle w:val="Default"/>
        <w:keepNext/>
        <w:numPr>
          <w:ilvl w:val="0"/>
          <w:numId w:val="16"/>
        </w:numPr>
        <w:spacing w:before="360" w:after="240"/>
        <w:ind w:left="397" w:hanging="397"/>
        <w:jc w:val="both"/>
        <w:rPr>
          <w:rFonts w:ascii="Sylfaen" w:eastAsia="Calibri" w:hAnsi="Sylfaen"/>
          <w:b/>
          <w:color w:val="auto"/>
          <w:sz w:val="22"/>
          <w:szCs w:val="22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კვლევითი</w:t>
      </w:r>
      <w:r w:rsidR="00426CFE"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 xml:space="preserve"> </w:t>
      </w:r>
      <w:r w:rsidR="00F97A4C"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ჯგუფი</w:t>
      </w:r>
      <w:r w:rsidR="00426CFE"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ს შემადგენლობა და კვალიფიკაცია (პროფესიული რეზიუმე</w:t>
      </w:r>
      <w:r w:rsidR="00317166"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 xml:space="preserve"> დანართის სახით</w:t>
      </w:r>
      <w:r w:rsidR="00426CFE"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)</w:t>
      </w:r>
    </w:p>
    <w:p w14:paraId="0B9F8A85" w14:textId="77777777" w:rsidR="00426CFE" w:rsidRPr="00B91F2F" w:rsidRDefault="00426CFE" w:rsidP="00426CFE">
      <w:pPr>
        <w:spacing w:before="120" w:after="120" w:line="288" w:lineRule="auto"/>
        <w:jc w:val="both"/>
        <w:rPr>
          <w:rFonts w:ascii="Sylfaen" w:eastAsia="Calibri" w:hAnsi="Sylfaen"/>
          <w:sz w:val="22"/>
          <w:szCs w:val="22"/>
          <w:lang w:val="ka-GE"/>
        </w:rPr>
      </w:pPr>
      <w:r w:rsidRPr="00B91F2F">
        <w:rPr>
          <w:rFonts w:ascii="Sylfaen" w:eastAsia="Calibri" w:hAnsi="Sylfaen"/>
          <w:sz w:val="22"/>
          <w:szCs w:val="22"/>
          <w:lang w:val="ka-GE"/>
        </w:rPr>
        <w:t>...</w:t>
      </w:r>
    </w:p>
    <w:p w14:paraId="2982D729" w14:textId="77777777" w:rsidR="00EF104D" w:rsidRPr="00B91F2F" w:rsidRDefault="00EF104D" w:rsidP="00EA01AF">
      <w:pPr>
        <w:pStyle w:val="Default"/>
        <w:keepNext/>
        <w:numPr>
          <w:ilvl w:val="0"/>
          <w:numId w:val="16"/>
        </w:numPr>
        <w:spacing w:before="360" w:after="240"/>
        <w:ind w:left="397" w:hanging="397"/>
        <w:jc w:val="both"/>
        <w:rPr>
          <w:rFonts w:ascii="Sylfaen" w:eastAsia="Calibri" w:hAnsi="Sylfaen"/>
          <w:b/>
          <w:color w:val="auto"/>
          <w:sz w:val="22"/>
          <w:szCs w:val="22"/>
          <w:lang w:val="ka-GE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ბიუჯეტი</w:t>
      </w:r>
    </w:p>
    <w:p w14:paraId="1B84FA44" w14:textId="6706812A" w:rsidR="00EF104D" w:rsidRPr="00B91F2F" w:rsidRDefault="00EF104D" w:rsidP="00EF104D">
      <w:pPr>
        <w:spacing w:before="120" w:after="120" w:line="288" w:lineRule="auto"/>
        <w:jc w:val="both"/>
        <w:rPr>
          <w:rFonts w:ascii="Sylfaen" w:eastAsia="Calibri" w:hAnsi="Sylfaen"/>
          <w:sz w:val="22"/>
          <w:szCs w:val="22"/>
        </w:rPr>
      </w:pPr>
      <w:r w:rsidRPr="00B91F2F">
        <w:rPr>
          <w:rFonts w:ascii="Sylfaen" w:eastAsia="Calibri" w:hAnsi="Sylfaen"/>
          <w:sz w:val="22"/>
          <w:szCs w:val="22"/>
          <w:lang w:val="ka-GE"/>
        </w:rPr>
        <w:t>..</w:t>
      </w:r>
      <w:r w:rsidRPr="00B91F2F">
        <w:rPr>
          <w:rFonts w:ascii="Sylfaen" w:eastAsia="Calibri" w:hAnsi="Sylfaen"/>
          <w:sz w:val="22"/>
          <w:szCs w:val="22"/>
        </w:rPr>
        <w:t>.</w:t>
      </w:r>
    </w:p>
    <w:p w14:paraId="6583A9A7" w14:textId="310B50BD" w:rsidR="0050669A" w:rsidRPr="00B91F2F" w:rsidRDefault="0050669A" w:rsidP="0050669A">
      <w:pPr>
        <w:pStyle w:val="Default"/>
        <w:keepNext/>
        <w:numPr>
          <w:ilvl w:val="0"/>
          <w:numId w:val="16"/>
        </w:numPr>
        <w:spacing w:before="360" w:after="240"/>
        <w:ind w:left="397" w:hanging="397"/>
        <w:jc w:val="both"/>
        <w:rPr>
          <w:rFonts w:ascii="Sylfaen" w:eastAsia="Calibri" w:hAnsi="Sylfaen"/>
          <w:b/>
          <w:color w:val="auto"/>
          <w:sz w:val="22"/>
          <w:szCs w:val="22"/>
          <w:lang w:val="ka-GE"/>
        </w:rPr>
      </w:pPr>
      <w:r w:rsidRPr="00B91F2F">
        <w:rPr>
          <w:rFonts w:ascii="Sylfaen" w:eastAsia="Calibri" w:hAnsi="Sylfaen"/>
          <w:b/>
          <w:color w:val="auto"/>
          <w:sz w:val="22"/>
          <w:szCs w:val="22"/>
          <w:lang w:val="ka-GE"/>
        </w:rPr>
        <w:t>დანართი</w:t>
      </w:r>
    </w:p>
    <w:p w14:paraId="07106249" w14:textId="77777777" w:rsidR="0050669A" w:rsidRPr="00B91F2F" w:rsidRDefault="0050669A" w:rsidP="0050669A">
      <w:pPr>
        <w:spacing w:before="120" w:after="120" w:line="288" w:lineRule="auto"/>
        <w:jc w:val="both"/>
        <w:rPr>
          <w:rFonts w:ascii="Sylfaen" w:eastAsia="Calibri" w:hAnsi="Sylfaen"/>
          <w:sz w:val="22"/>
          <w:szCs w:val="22"/>
        </w:rPr>
      </w:pPr>
      <w:r w:rsidRPr="00B91F2F">
        <w:rPr>
          <w:rFonts w:ascii="Sylfaen" w:eastAsia="Calibri" w:hAnsi="Sylfaen"/>
          <w:sz w:val="22"/>
          <w:szCs w:val="22"/>
          <w:lang w:val="ka-GE"/>
        </w:rPr>
        <w:t>..</w:t>
      </w:r>
      <w:r w:rsidRPr="00B91F2F">
        <w:rPr>
          <w:rFonts w:ascii="Sylfaen" w:eastAsia="Calibri" w:hAnsi="Sylfaen"/>
          <w:sz w:val="22"/>
          <w:szCs w:val="22"/>
        </w:rPr>
        <w:t>.</w:t>
      </w:r>
    </w:p>
    <w:p w14:paraId="7F9628AE" w14:textId="77777777" w:rsidR="0050669A" w:rsidRPr="00B91F2F" w:rsidRDefault="0050669A" w:rsidP="00EF104D">
      <w:pPr>
        <w:spacing w:before="120" w:after="120" w:line="288" w:lineRule="auto"/>
        <w:jc w:val="both"/>
        <w:rPr>
          <w:rFonts w:ascii="Sylfaen" w:eastAsia="Calibri" w:hAnsi="Sylfaen"/>
          <w:sz w:val="22"/>
          <w:szCs w:val="22"/>
        </w:rPr>
      </w:pPr>
    </w:p>
    <w:sectPr w:rsidR="0050669A" w:rsidRPr="00B91F2F" w:rsidSect="00AF3087">
      <w:footerReference w:type="default" r:id="rId10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53925" w14:textId="77777777" w:rsidR="00C33B6F" w:rsidRDefault="00C33B6F" w:rsidP="002F065D">
      <w:r>
        <w:separator/>
      </w:r>
    </w:p>
  </w:endnote>
  <w:endnote w:type="continuationSeparator" w:id="0">
    <w:p w14:paraId="05B602A8" w14:textId="77777777" w:rsidR="00C33B6F" w:rsidRDefault="00C33B6F" w:rsidP="002F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panose1 w:val="00000000000000000000"/>
    <w:charset w:val="80"/>
    <w:family w:val="auto"/>
    <w:notTrueType/>
    <w:pitch w:val="variable"/>
    <w:sig w:usb0="01000000" w:usb1="00000000" w:usb2="07040001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2491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A1ABA6D" w14:textId="0DA77AE7" w:rsidR="00764CFE" w:rsidRPr="00B07C71" w:rsidRDefault="00764CFE" w:rsidP="00B07C71">
        <w:pPr>
          <w:pStyle w:val="a9"/>
          <w:spacing w:before="240"/>
          <w:jc w:val="center"/>
          <w:rPr>
            <w:sz w:val="20"/>
            <w:szCs w:val="20"/>
          </w:rPr>
        </w:pPr>
      </w:p>
      <w:p w14:paraId="3E6E9947" w14:textId="3D1851CC" w:rsidR="00764CFE" w:rsidRPr="00B07C71" w:rsidRDefault="00764CFE">
        <w:pPr>
          <w:pStyle w:val="a9"/>
          <w:jc w:val="center"/>
          <w:rPr>
            <w:sz w:val="20"/>
            <w:szCs w:val="20"/>
          </w:rPr>
        </w:pPr>
        <w:r w:rsidRPr="00B07C71">
          <w:rPr>
            <w:sz w:val="20"/>
            <w:szCs w:val="20"/>
          </w:rPr>
          <w:t xml:space="preserve">Page </w:t>
        </w:r>
        <w:r w:rsidRPr="00B07C71">
          <w:rPr>
            <w:sz w:val="20"/>
            <w:szCs w:val="20"/>
          </w:rPr>
          <w:fldChar w:fldCharType="begin"/>
        </w:r>
        <w:r w:rsidRPr="00B07C71">
          <w:rPr>
            <w:sz w:val="20"/>
            <w:szCs w:val="20"/>
          </w:rPr>
          <w:instrText xml:space="preserve"> PAGE   \* MERGEFORMAT </w:instrText>
        </w:r>
        <w:r w:rsidRPr="00B07C71">
          <w:rPr>
            <w:sz w:val="20"/>
            <w:szCs w:val="20"/>
          </w:rPr>
          <w:fldChar w:fldCharType="separate"/>
        </w:r>
        <w:r w:rsidR="00921C66">
          <w:rPr>
            <w:noProof/>
            <w:sz w:val="20"/>
            <w:szCs w:val="20"/>
          </w:rPr>
          <w:t>4</w:t>
        </w:r>
        <w:r w:rsidRPr="00B07C71">
          <w:rPr>
            <w:noProof/>
            <w:sz w:val="20"/>
            <w:szCs w:val="20"/>
          </w:rPr>
          <w:fldChar w:fldCharType="end"/>
        </w:r>
        <w:r w:rsidRPr="00B07C71">
          <w:rPr>
            <w:noProof/>
            <w:sz w:val="20"/>
            <w:szCs w:val="20"/>
          </w:rPr>
          <w:t xml:space="preserve"> of </w:t>
        </w:r>
        <w:r w:rsidRPr="00B07C71">
          <w:rPr>
            <w:noProof/>
            <w:sz w:val="20"/>
            <w:szCs w:val="20"/>
          </w:rPr>
          <w:fldChar w:fldCharType="begin"/>
        </w:r>
        <w:r w:rsidRPr="00B07C71">
          <w:rPr>
            <w:noProof/>
            <w:sz w:val="20"/>
            <w:szCs w:val="20"/>
          </w:rPr>
          <w:instrText xml:space="preserve"> NUMPAGES  \* Arabic  \* MERGEFORMAT </w:instrText>
        </w:r>
        <w:r w:rsidRPr="00B07C71">
          <w:rPr>
            <w:noProof/>
            <w:sz w:val="20"/>
            <w:szCs w:val="20"/>
          </w:rPr>
          <w:fldChar w:fldCharType="separate"/>
        </w:r>
        <w:r w:rsidR="00921C66">
          <w:rPr>
            <w:noProof/>
            <w:sz w:val="20"/>
            <w:szCs w:val="20"/>
          </w:rPr>
          <w:t>6</w:t>
        </w:r>
        <w:r w:rsidRPr="00B07C71">
          <w:rPr>
            <w:noProof/>
            <w:sz w:val="20"/>
            <w:szCs w:val="20"/>
          </w:rPr>
          <w:fldChar w:fldCharType="end"/>
        </w:r>
      </w:p>
    </w:sdtContent>
  </w:sdt>
  <w:p w14:paraId="33FAFCAE" w14:textId="77777777" w:rsidR="00764CFE" w:rsidRDefault="00764CF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43630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CFE961A" w14:textId="7322CD78" w:rsidR="00764CFE" w:rsidRPr="00E24D15" w:rsidRDefault="00764CFE" w:rsidP="00B07C71">
        <w:pPr>
          <w:pStyle w:val="a9"/>
          <w:spacing w:before="240"/>
          <w:jc w:val="center"/>
          <w:rPr>
            <w:rFonts w:ascii="Sylfaen" w:hAnsi="Sylfaen"/>
            <w:sz w:val="20"/>
            <w:szCs w:val="20"/>
            <w:lang w:val="en-GB"/>
          </w:rPr>
        </w:pPr>
      </w:p>
      <w:p w14:paraId="2DD15D5B" w14:textId="1C9441C7" w:rsidR="00764CFE" w:rsidRPr="00B07C71" w:rsidRDefault="00764CFE">
        <w:pPr>
          <w:pStyle w:val="a9"/>
          <w:jc w:val="center"/>
          <w:rPr>
            <w:sz w:val="20"/>
            <w:szCs w:val="20"/>
          </w:rPr>
        </w:pPr>
        <w:r w:rsidRPr="00B07C71">
          <w:rPr>
            <w:sz w:val="20"/>
            <w:szCs w:val="20"/>
          </w:rPr>
          <w:t xml:space="preserve">Page </w:t>
        </w:r>
        <w:r w:rsidRPr="00B07C71">
          <w:rPr>
            <w:sz w:val="20"/>
            <w:szCs w:val="20"/>
          </w:rPr>
          <w:fldChar w:fldCharType="begin"/>
        </w:r>
        <w:r w:rsidRPr="00B07C71">
          <w:rPr>
            <w:sz w:val="20"/>
            <w:szCs w:val="20"/>
          </w:rPr>
          <w:instrText xml:space="preserve"> PAGE   \* MERGEFORMAT </w:instrText>
        </w:r>
        <w:r w:rsidRPr="00B07C71">
          <w:rPr>
            <w:sz w:val="20"/>
            <w:szCs w:val="20"/>
          </w:rPr>
          <w:fldChar w:fldCharType="separate"/>
        </w:r>
        <w:r w:rsidR="008C4384">
          <w:rPr>
            <w:noProof/>
            <w:sz w:val="20"/>
            <w:szCs w:val="20"/>
          </w:rPr>
          <w:t>6</w:t>
        </w:r>
        <w:r w:rsidRPr="00B07C71">
          <w:rPr>
            <w:noProof/>
            <w:sz w:val="20"/>
            <w:szCs w:val="20"/>
          </w:rPr>
          <w:fldChar w:fldCharType="end"/>
        </w:r>
        <w:r w:rsidRPr="00B07C71">
          <w:rPr>
            <w:noProof/>
            <w:sz w:val="20"/>
            <w:szCs w:val="20"/>
          </w:rPr>
          <w:t xml:space="preserve"> of </w:t>
        </w:r>
        <w:r w:rsidRPr="00B07C71">
          <w:rPr>
            <w:noProof/>
            <w:sz w:val="20"/>
            <w:szCs w:val="20"/>
          </w:rPr>
          <w:fldChar w:fldCharType="begin"/>
        </w:r>
        <w:r w:rsidRPr="00B07C71">
          <w:rPr>
            <w:noProof/>
            <w:sz w:val="20"/>
            <w:szCs w:val="20"/>
          </w:rPr>
          <w:instrText xml:space="preserve"> NUMPAGES  \* Arabic  \* MERGEFORMAT </w:instrText>
        </w:r>
        <w:r w:rsidRPr="00B07C71">
          <w:rPr>
            <w:noProof/>
            <w:sz w:val="20"/>
            <w:szCs w:val="20"/>
          </w:rPr>
          <w:fldChar w:fldCharType="separate"/>
        </w:r>
        <w:r w:rsidR="008C4384">
          <w:rPr>
            <w:noProof/>
            <w:sz w:val="20"/>
            <w:szCs w:val="20"/>
          </w:rPr>
          <w:t>6</w:t>
        </w:r>
        <w:r w:rsidRPr="00B07C71">
          <w:rPr>
            <w:noProof/>
            <w:sz w:val="20"/>
            <w:szCs w:val="20"/>
          </w:rPr>
          <w:fldChar w:fldCharType="end"/>
        </w:r>
      </w:p>
    </w:sdtContent>
  </w:sdt>
  <w:p w14:paraId="53F733D7" w14:textId="77777777" w:rsidR="00764CFE" w:rsidRDefault="00764C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85047" w14:textId="77777777" w:rsidR="00C33B6F" w:rsidRDefault="00C33B6F" w:rsidP="002F065D">
      <w:r>
        <w:separator/>
      </w:r>
    </w:p>
  </w:footnote>
  <w:footnote w:type="continuationSeparator" w:id="0">
    <w:p w14:paraId="105FCCED" w14:textId="77777777" w:rsidR="00C33B6F" w:rsidRDefault="00C33B6F" w:rsidP="002F065D">
      <w:r>
        <w:continuationSeparator/>
      </w:r>
    </w:p>
  </w:footnote>
  <w:footnote w:id="1">
    <w:p w14:paraId="00EC4E35" w14:textId="7E640D92" w:rsidR="00764CFE" w:rsidRPr="001A7F7A" w:rsidRDefault="00764CFE" w:rsidP="001A7F7A">
      <w:pPr>
        <w:pStyle w:val="af0"/>
        <w:rPr>
          <w:lang w:val="ka-GE"/>
        </w:rPr>
      </w:pPr>
      <w:r>
        <w:rPr>
          <w:rStyle w:val="af2"/>
        </w:rPr>
        <w:footnoteRef/>
      </w:r>
      <w:r>
        <w:t xml:space="preserve"> </w:t>
      </w:r>
      <w:r w:rsidR="001A7F7A">
        <w:rPr>
          <w:lang w:val="ka-GE"/>
        </w:rPr>
        <w:t>იხილე</w:t>
      </w:r>
      <w:r w:rsidR="00747321">
        <w:rPr>
          <w:lang w:val="ka-GE"/>
        </w:rPr>
        <w:t>თ</w:t>
      </w:r>
      <w:r w:rsidR="001A7F7A">
        <w:rPr>
          <w:lang w:val="ka-GE"/>
        </w:rPr>
        <w:t xml:space="preserve"> ანგარიში </w:t>
      </w:r>
      <w:r w:rsidR="001A7F7A">
        <w:rPr>
          <w:lang w:val="en-GB"/>
        </w:rPr>
        <w:t>“</w:t>
      </w:r>
      <w:r w:rsidR="001A7F7A">
        <w:t>Socio-economic and Territorial Disparities of Georgia</w:t>
      </w:r>
      <w:r w:rsidR="001A7F7A">
        <w:rPr>
          <w:lang w:val="ka-GE"/>
        </w:rPr>
        <w:t>,</w:t>
      </w:r>
      <w:r w:rsidR="001A7F7A">
        <w:rPr>
          <w:lang w:val="en-GB"/>
        </w:rPr>
        <w:t xml:space="preserve"> September 2017”, </w:t>
      </w:r>
      <w:r w:rsidR="001A7F7A" w:rsidRPr="001A7F7A">
        <w:rPr>
          <w:lang w:val="en-GB"/>
        </w:rPr>
        <w:t>Support to Regional Development Policy in Georgia</w:t>
      </w:r>
      <w:r w:rsidR="001A7F7A">
        <w:rPr>
          <w:lang w:val="en-GB"/>
        </w:rPr>
        <w:t>,</w:t>
      </w:r>
      <w:r w:rsidR="001A7F7A" w:rsidRPr="001A7F7A">
        <w:rPr>
          <w:lang w:val="en-GB"/>
        </w:rPr>
        <w:t xml:space="preserve"> Phase II</w:t>
      </w:r>
      <w:r w:rsidR="001A7F7A">
        <w:rPr>
          <w:lang w:val="ka-GE"/>
        </w:rPr>
        <w:t xml:space="preserve"> </w:t>
      </w:r>
    </w:p>
  </w:footnote>
  <w:footnote w:id="2">
    <w:p w14:paraId="29761E4E" w14:textId="1C3C9F7D" w:rsidR="00894AC6" w:rsidRPr="001A7F7A" w:rsidRDefault="00894AC6" w:rsidP="00894AC6">
      <w:pPr>
        <w:pStyle w:val="af0"/>
        <w:rPr>
          <w:lang w:val="ka-GE"/>
        </w:rPr>
      </w:pPr>
      <w:r>
        <w:rPr>
          <w:rStyle w:val="af2"/>
        </w:rPr>
        <w:footnoteRef/>
      </w:r>
      <w:r>
        <w:t xml:space="preserve"> </w:t>
      </w:r>
      <w:r>
        <w:rPr>
          <w:lang w:val="ka-GE"/>
        </w:rPr>
        <w:t>იხილე</w:t>
      </w:r>
      <w:r w:rsidR="00747321">
        <w:rPr>
          <w:lang w:val="ka-GE"/>
        </w:rPr>
        <w:t>თ</w:t>
      </w:r>
      <w:r>
        <w:rPr>
          <w:lang w:val="ka-GE"/>
        </w:rPr>
        <w:t xml:space="preserve"> „</w:t>
      </w:r>
      <w:r w:rsidRPr="00894AC6">
        <w:rPr>
          <w:lang w:val="ka-GE"/>
        </w:rPr>
        <w:t>საქართველოს რეგიონული განვითარების პროგრამა</w:t>
      </w:r>
      <w:r>
        <w:rPr>
          <w:lang w:val="ka-GE"/>
        </w:rPr>
        <w:t xml:space="preserve"> </w:t>
      </w:r>
      <w:r w:rsidRPr="00894AC6">
        <w:rPr>
          <w:lang w:val="ka-GE"/>
        </w:rPr>
        <w:t>2018-2021</w:t>
      </w:r>
      <w:r>
        <w:rPr>
          <w:lang w:val="ka-GE"/>
        </w:rPr>
        <w:t xml:space="preserve"> </w:t>
      </w:r>
      <w:r w:rsidRPr="00894AC6">
        <w:rPr>
          <w:lang w:val="ka-GE"/>
        </w:rPr>
        <w:t>(სამუშაო ვერსია)</w:t>
      </w:r>
      <w:r>
        <w:rPr>
          <w:lang w:val="ka-GE"/>
        </w:rPr>
        <w:t>“, გვერდი 86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66734" w14:textId="4A2962BE" w:rsidR="00764CFE" w:rsidRPr="009C31F5" w:rsidRDefault="00764CFE" w:rsidP="00B07C71">
    <w:pPr>
      <w:pStyle w:val="a7"/>
      <w:jc w:val="right"/>
      <w:rPr>
        <w:rStyle w:val="fontstyle01"/>
        <w:sz w:val="18"/>
        <w:szCs w:val="18"/>
      </w:rPr>
    </w:pPr>
    <w:r w:rsidRPr="009C31F5">
      <w:rPr>
        <w:noProof/>
        <w:sz w:val="18"/>
        <w:szCs w:val="18"/>
        <w:lang w:val="ka-GE" w:eastAsia="ka-GE"/>
      </w:rPr>
      <w:drawing>
        <wp:anchor distT="0" distB="0" distL="114300" distR="114300" simplePos="0" relativeHeight="251657216" behindDoc="0" locked="0" layoutInCell="1" allowOverlap="1" wp14:anchorId="30BDF69B" wp14:editId="71DCC3DC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008000" cy="497280"/>
          <wp:effectExtent l="0" t="0" r="1905" b="0"/>
          <wp:wrapNone/>
          <wp:docPr id="1" name="Picture 1" descr="logo_ec_17_colors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c_17_colors_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4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31F5">
      <w:rPr>
        <w:rStyle w:val="fontstyle01"/>
        <w:sz w:val="18"/>
        <w:szCs w:val="18"/>
      </w:rPr>
      <w:t>Support to Regional Development in Georgia - Applied Research Facility</w:t>
    </w:r>
  </w:p>
  <w:p w14:paraId="5651FAAC" w14:textId="77777777" w:rsidR="00764CFE" w:rsidRPr="009C31F5" w:rsidRDefault="00764CFE" w:rsidP="00B07C71">
    <w:pPr>
      <w:pStyle w:val="a7"/>
      <w:spacing w:after="240"/>
      <w:jc w:val="right"/>
      <w:rPr>
        <w:b/>
        <w:color w:val="0070C0"/>
        <w:sz w:val="20"/>
        <w:szCs w:val="20"/>
      </w:rPr>
    </w:pPr>
    <w:r w:rsidRPr="009C31F5">
      <w:rPr>
        <w:rStyle w:val="fontstyle01"/>
        <w:b/>
        <w:color w:val="0070C0"/>
        <w:sz w:val="20"/>
        <w:szCs w:val="20"/>
      </w:rPr>
      <w:t>Center for Training and Consultancy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3365"/>
    <w:multiLevelType w:val="hybridMultilevel"/>
    <w:tmpl w:val="34528EE2"/>
    <w:lvl w:ilvl="0" w:tplc="B9383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374CA"/>
    <w:multiLevelType w:val="multilevel"/>
    <w:tmpl w:val="040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CC691C"/>
    <w:multiLevelType w:val="hybridMultilevel"/>
    <w:tmpl w:val="58F8B7B4"/>
    <w:lvl w:ilvl="0" w:tplc="BAF60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C60F1"/>
    <w:multiLevelType w:val="hybridMultilevel"/>
    <w:tmpl w:val="1B364250"/>
    <w:lvl w:ilvl="0" w:tplc="4A3C5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3A4B83"/>
    <w:multiLevelType w:val="hybridMultilevel"/>
    <w:tmpl w:val="4572B504"/>
    <w:lvl w:ilvl="0" w:tplc="6D12A4E0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C3F3A"/>
    <w:multiLevelType w:val="hybridMultilevel"/>
    <w:tmpl w:val="B6460B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35B51"/>
    <w:multiLevelType w:val="hybridMultilevel"/>
    <w:tmpl w:val="E76A54AC"/>
    <w:lvl w:ilvl="0" w:tplc="5B0C50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62565"/>
    <w:multiLevelType w:val="hybridMultilevel"/>
    <w:tmpl w:val="9184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D205D"/>
    <w:multiLevelType w:val="multilevel"/>
    <w:tmpl w:val="8CD41B2A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6300"/>
      </w:pPr>
      <w:rPr>
        <w:vertAlign w:val="baseline"/>
      </w:rPr>
    </w:lvl>
  </w:abstractNum>
  <w:abstractNum w:abstractNumId="9">
    <w:nsid w:val="3FDC0DF4"/>
    <w:multiLevelType w:val="hybridMultilevel"/>
    <w:tmpl w:val="D25CA1CA"/>
    <w:lvl w:ilvl="0" w:tplc="157A70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601902"/>
    <w:multiLevelType w:val="hybridMultilevel"/>
    <w:tmpl w:val="8306E4C0"/>
    <w:lvl w:ilvl="0" w:tplc="5A12BE0C">
      <w:numFmt w:val="bullet"/>
      <w:lvlText w:val="-"/>
      <w:lvlJc w:val="left"/>
      <w:pPr>
        <w:ind w:left="1080" w:hanging="360"/>
      </w:pPr>
      <w:rPr>
        <w:rFonts w:ascii="Sylfaen" w:eastAsiaTheme="minorHAnsi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4A1F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A294879"/>
    <w:multiLevelType w:val="hybridMultilevel"/>
    <w:tmpl w:val="78A4D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B2308"/>
    <w:multiLevelType w:val="hybridMultilevel"/>
    <w:tmpl w:val="E9DA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E7B4E"/>
    <w:multiLevelType w:val="hybridMultilevel"/>
    <w:tmpl w:val="34528EE2"/>
    <w:lvl w:ilvl="0" w:tplc="B9383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C909A9"/>
    <w:multiLevelType w:val="hybridMultilevel"/>
    <w:tmpl w:val="9DBA909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B5314"/>
    <w:multiLevelType w:val="hybridMultilevel"/>
    <w:tmpl w:val="B8F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93E7F"/>
    <w:multiLevelType w:val="hybridMultilevel"/>
    <w:tmpl w:val="7BBA1D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A70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9F0D88"/>
    <w:multiLevelType w:val="hybridMultilevel"/>
    <w:tmpl w:val="BCC45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263F3"/>
    <w:multiLevelType w:val="hybridMultilevel"/>
    <w:tmpl w:val="4DECBAE0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15"/>
  </w:num>
  <w:num w:numId="7">
    <w:abstractNumId w:val="12"/>
  </w:num>
  <w:num w:numId="8">
    <w:abstractNumId w:val="9"/>
  </w:num>
  <w:num w:numId="9">
    <w:abstractNumId w:val="10"/>
  </w:num>
  <w:num w:numId="10">
    <w:abstractNumId w:val="3"/>
  </w:num>
  <w:num w:numId="11">
    <w:abstractNumId w:val="17"/>
  </w:num>
  <w:num w:numId="12">
    <w:abstractNumId w:val="7"/>
  </w:num>
  <w:num w:numId="13">
    <w:abstractNumId w:val="7"/>
  </w:num>
  <w:num w:numId="14">
    <w:abstractNumId w:val="11"/>
  </w:num>
  <w:num w:numId="15">
    <w:abstractNumId w:val="5"/>
  </w:num>
  <w:num w:numId="16">
    <w:abstractNumId w:val="1"/>
  </w:num>
  <w:num w:numId="17">
    <w:abstractNumId w:val="8"/>
  </w:num>
  <w:num w:numId="18">
    <w:abstractNumId w:val="18"/>
  </w:num>
  <w:num w:numId="19">
    <w:abstractNumId w:val="13"/>
  </w:num>
  <w:num w:numId="20">
    <w:abstractNumId w:val="16"/>
  </w:num>
  <w:num w:numId="2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09"/>
    <w:rsid w:val="00000E8D"/>
    <w:rsid w:val="0000567E"/>
    <w:rsid w:val="00006967"/>
    <w:rsid w:val="00006A93"/>
    <w:rsid w:val="00012971"/>
    <w:rsid w:val="0001383B"/>
    <w:rsid w:val="0002027C"/>
    <w:rsid w:val="00020BCD"/>
    <w:rsid w:val="000223D5"/>
    <w:rsid w:val="000245D3"/>
    <w:rsid w:val="00024F42"/>
    <w:rsid w:val="00025069"/>
    <w:rsid w:val="0003148F"/>
    <w:rsid w:val="00034246"/>
    <w:rsid w:val="00037890"/>
    <w:rsid w:val="000413FE"/>
    <w:rsid w:val="0004200C"/>
    <w:rsid w:val="000435A8"/>
    <w:rsid w:val="00046E6A"/>
    <w:rsid w:val="00054367"/>
    <w:rsid w:val="000561A6"/>
    <w:rsid w:val="00060584"/>
    <w:rsid w:val="000650BF"/>
    <w:rsid w:val="000717FD"/>
    <w:rsid w:val="00071CD6"/>
    <w:rsid w:val="00074050"/>
    <w:rsid w:val="00075451"/>
    <w:rsid w:val="00080F13"/>
    <w:rsid w:val="00081292"/>
    <w:rsid w:val="000931C3"/>
    <w:rsid w:val="00095320"/>
    <w:rsid w:val="00095C24"/>
    <w:rsid w:val="000A16C9"/>
    <w:rsid w:val="000A38EF"/>
    <w:rsid w:val="000A7C4F"/>
    <w:rsid w:val="000B4B65"/>
    <w:rsid w:val="000C04D7"/>
    <w:rsid w:val="000C1A5C"/>
    <w:rsid w:val="000C24CC"/>
    <w:rsid w:val="000C6F74"/>
    <w:rsid w:val="000D2723"/>
    <w:rsid w:val="000D5BF0"/>
    <w:rsid w:val="000E174F"/>
    <w:rsid w:val="000E271F"/>
    <w:rsid w:val="000E7AFB"/>
    <w:rsid w:val="000F036F"/>
    <w:rsid w:val="000F375A"/>
    <w:rsid w:val="0010504B"/>
    <w:rsid w:val="00105EA8"/>
    <w:rsid w:val="00105F6E"/>
    <w:rsid w:val="00107B34"/>
    <w:rsid w:val="00110593"/>
    <w:rsid w:val="0011669C"/>
    <w:rsid w:val="00120770"/>
    <w:rsid w:val="0012114F"/>
    <w:rsid w:val="00125FAF"/>
    <w:rsid w:val="0013007F"/>
    <w:rsid w:val="001304FA"/>
    <w:rsid w:val="00131CEA"/>
    <w:rsid w:val="0014255E"/>
    <w:rsid w:val="00143B9B"/>
    <w:rsid w:val="00145A6A"/>
    <w:rsid w:val="001533DA"/>
    <w:rsid w:val="001621D3"/>
    <w:rsid w:val="00170746"/>
    <w:rsid w:val="0018148D"/>
    <w:rsid w:val="001852A1"/>
    <w:rsid w:val="001862C1"/>
    <w:rsid w:val="00191812"/>
    <w:rsid w:val="00194CEE"/>
    <w:rsid w:val="001A29FA"/>
    <w:rsid w:val="001A7F7A"/>
    <w:rsid w:val="001B1E24"/>
    <w:rsid w:val="001B5500"/>
    <w:rsid w:val="001B6930"/>
    <w:rsid w:val="001B7150"/>
    <w:rsid w:val="001B7F0E"/>
    <w:rsid w:val="001C4C32"/>
    <w:rsid w:val="001D05F7"/>
    <w:rsid w:val="001D0CDB"/>
    <w:rsid w:val="001D2F4B"/>
    <w:rsid w:val="001E3F6D"/>
    <w:rsid w:val="001E55F4"/>
    <w:rsid w:val="001E6457"/>
    <w:rsid w:val="00207C47"/>
    <w:rsid w:val="00212808"/>
    <w:rsid w:val="00212C03"/>
    <w:rsid w:val="0021509D"/>
    <w:rsid w:val="0022206F"/>
    <w:rsid w:val="00234355"/>
    <w:rsid w:val="00241445"/>
    <w:rsid w:val="0024701E"/>
    <w:rsid w:val="00247577"/>
    <w:rsid w:val="002527AF"/>
    <w:rsid w:val="002540EB"/>
    <w:rsid w:val="00257AC4"/>
    <w:rsid w:val="0026195C"/>
    <w:rsid w:val="00262B4C"/>
    <w:rsid w:val="00264201"/>
    <w:rsid w:val="002701D9"/>
    <w:rsid w:val="00270F47"/>
    <w:rsid w:val="00291867"/>
    <w:rsid w:val="00294C4C"/>
    <w:rsid w:val="00295546"/>
    <w:rsid w:val="002A0758"/>
    <w:rsid w:val="002A0BC2"/>
    <w:rsid w:val="002A52B0"/>
    <w:rsid w:val="002A5D8E"/>
    <w:rsid w:val="002A652F"/>
    <w:rsid w:val="002B00FC"/>
    <w:rsid w:val="002B0CFF"/>
    <w:rsid w:val="002B631B"/>
    <w:rsid w:val="002C25D8"/>
    <w:rsid w:val="002C28B6"/>
    <w:rsid w:val="002C38B2"/>
    <w:rsid w:val="002C40D1"/>
    <w:rsid w:val="002C43CD"/>
    <w:rsid w:val="002D0029"/>
    <w:rsid w:val="002E1706"/>
    <w:rsid w:val="002E4C14"/>
    <w:rsid w:val="002E4D68"/>
    <w:rsid w:val="002F065D"/>
    <w:rsid w:val="002F21C8"/>
    <w:rsid w:val="002F2804"/>
    <w:rsid w:val="00310CFC"/>
    <w:rsid w:val="00311E7C"/>
    <w:rsid w:val="00311F81"/>
    <w:rsid w:val="00317166"/>
    <w:rsid w:val="003232C3"/>
    <w:rsid w:val="0032372C"/>
    <w:rsid w:val="003317BC"/>
    <w:rsid w:val="00337D66"/>
    <w:rsid w:val="0034060B"/>
    <w:rsid w:val="00343E66"/>
    <w:rsid w:val="00344F84"/>
    <w:rsid w:val="00345D05"/>
    <w:rsid w:val="00355D87"/>
    <w:rsid w:val="00356F3A"/>
    <w:rsid w:val="0035767C"/>
    <w:rsid w:val="00370631"/>
    <w:rsid w:val="003737E8"/>
    <w:rsid w:val="00376217"/>
    <w:rsid w:val="00377442"/>
    <w:rsid w:val="00383C92"/>
    <w:rsid w:val="00387AB6"/>
    <w:rsid w:val="0039363D"/>
    <w:rsid w:val="003942DA"/>
    <w:rsid w:val="003A0843"/>
    <w:rsid w:val="003A30C8"/>
    <w:rsid w:val="003A6EDC"/>
    <w:rsid w:val="003B01E3"/>
    <w:rsid w:val="003B4173"/>
    <w:rsid w:val="003B4635"/>
    <w:rsid w:val="003C14D5"/>
    <w:rsid w:val="003C5563"/>
    <w:rsid w:val="003C598C"/>
    <w:rsid w:val="003C7A1A"/>
    <w:rsid w:val="003D2295"/>
    <w:rsid w:val="003D357D"/>
    <w:rsid w:val="003D5B48"/>
    <w:rsid w:val="003E27CB"/>
    <w:rsid w:val="003E51BE"/>
    <w:rsid w:val="003F2C1E"/>
    <w:rsid w:val="003F5D54"/>
    <w:rsid w:val="003F6BBA"/>
    <w:rsid w:val="003F7FF3"/>
    <w:rsid w:val="00400085"/>
    <w:rsid w:val="00400AC3"/>
    <w:rsid w:val="004018C4"/>
    <w:rsid w:val="00401D91"/>
    <w:rsid w:val="00403FC9"/>
    <w:rsid w:val="0041058A"/>
    <w:rsid w:val="00412B98"/>
    <w:rsid w:val="00416116"/>
    <w:rsid w:val="0041743E"/>
    <w:rsid w:val="00426CC8"/>
    <w:rsid w:val="00426CFE"/>
    <w:rsid w:val="00431280"/>
    <w:rsid w:val="00433143"/>
    <w:rsid w:val="004339DF"/>
    <w:rsid w:val="00434ED9"/>
    <w:rsid w:val="00441259"/>
    <w:rsid w:val="004441A5"/>
    <w:rsid w:val="004461FA"/>
    <w:rsid w:val="004474B1"/>
    <w:rsid w:val="004509D3"/>
    <w:rsid w:val="00451C4C"/>
    <w:rsid w:val="00453E6F"/>
    <w:rsid w:val="00454871"/>
    <w:rsid w:val="004625F6"/>
    <w:rsid w:val="0046732B"/>
    <w:rsid w:val="00472313"/>
    <w:rsid w:val="004724A5"/>
    <w:rsid w:val="0047356E"/>
    <w:rsid w:val="00483D28"/>
    <w:rsid w:val="00492201"/>
    <w:rsid w:val="00492450"/>
    <w:rsid w:val="00493442"/>
    <w:rsid w:val="00495804"/>
    <w:rsid w:val="00495826"/>
    <w:rsid w:val="004966EE"/>
    <w:rsid w:val="00497FA6"/>
    <w:rsid w:val="004B12FF"/>
    <w:rsid w:val="004B1C82"/>
    <w:rsid w:val="004B4ABB"/>
    <w:rsid w:val="004B5620"/>
    <w:rsid w:val="004C14FC"/>
    <w:rsid w:val="004C3224"/>
    <w:rsid w:val="004C5281"/>
    <w:rsid w:val="004D603A"/>
    <w:rsid w:val="004E60DA"/>
    <w:rsid w:val="004F06E3"/>
    <w:rsid w:val="004F1FA4"/>
    <w:rsid w:val="004F34B8"/>
    <w:rsid w:val="004F46AB"/>
    <w:rsid w:val="004F60B8"/>
    <w:rsid w:val="004F7F3A"/>
    <w:rsid w:val="00502DA3"/>
    <w:rsid w:val="0050669A"/>
    <w:rsid w:val="00513374"/>
    <w:rsid w:val="00515A99"/>
    <w:rsid w:val="005165C8"/>
    <w:rsid w:val="00520454"/>
    <w:rsid w:val="00522E5E"/>
    <w:rsid w:val="00530591"/>
    <w:rsid w:val="005310AB"/>
    <w:rsid w:val="005406B4"/>
    <w:rsid w:val="005422DD"/>
    <w:rsid w:val="005534BC"/>
    <w:rsid w:val="00560A40"/>
    <w:rsid w:val="005633EF"/>
    <w:rsid w:val="0056534D"/>
    <w:rsid w:val="00566C12"/>
    <w:rsid w:val="0057073F"/>
    <w:rsid w:val="0057205D"/>
    <w:rsid w:val="00573C2B"/>
    <w:rsid w:val="00574952"/>
    <w:rsid w:val="00576902"/>
    <w:rsid w:val="00576C41"/>
    <w:rsid w:val="005772EB"/>
    <w:rsid w:val="00577686"/>
    <w:rsid w:val="00581F3C"/>
    <w:rsid w:val="00582F0D"/>
    <w:rsid w:val="005830D7"/>
    <w:rsid w:val="00586220"/>
    <w:rsid w:val="00590E92"/>
    <w:rsid w:val="00592BE5"/>
    <w:rsid w:val="005942A8"/>
    <w:rsid w:val="005946DE"/>
    <w:rsid w:val="00596716"/>
    <w:rsid w:val="005A4C0E"/>
    <w:rsid w:val="005A6208"/>
    <w:rsid w:val="005B5345"/>
    <w:rsid w:val="005B5635"/>
    <w:rsid w:val="005C19A5"/>
    <w:rsid w:val="005C32F2"/>
    <w:rsid w:val="005C48E6"/>
    <w:rsid w:val="005C763A"/>
    <w:rsid w:val="005D337E"/>
    <w:rsid w:val="005E28ED"/>
    <w:rsid w:val="005E341C"/>
    <w:rsid w:val="005E45E7"/>
    <w:rsid w:val="005E7340"/>
    <w:rsid w:val="005F0CA3"/>
    <w:rsid w:val="005F3202"/>
    <w:rsid w:val="005F7ACD"/>
    <w:rsid w:val="00605B54"/>
    <w:rsid w:val="00606B90"/>
    <w:rsid w:val="00606CA5"/>
    <w:rsid w:val="00606CCC"/>
    <w:rsid w:val="00613A6D"/>
    <w:rsid w:val="006236B4"/>
    <w:rsid w:val="00626BBB"/>
    <w:rsid w:val="00630B23"/>
    <w:rsid w:val="00630B86"/>
    <w:rsid w:val="00633562"/>
    <w:rsid w:val="0063409D"/>
    <w:rsid w:val="006418E1"/>
    <w:rsid w:val="00646BE4"/>
    <w:rsid w:val="00652FE1"/>
    <w:rsid w:val="0065563F"/>
    <w:rsid w:val="00655670"/>
    <w:rsid w:val="006609DA"/>
    <w:rsid w:val="00661C09"/>
    <w:rsid w:val="00674F81"/>
    <w:rsid w:val="0067763E"/>
    <w:rsid w:val="0068085F"/>
    <w:rsid w:val="00684C59"/>
    <w:rsid w:val="00686FBB"/>
    <w:rsid w:val="00694714"/>
    <w:rsid w:val="00697337"/>
    <w:rsid w:val="006A1082"/>
    <w:rsid w:val="006A20D9"/>
    <w:rsid w:val="006A3093"/>
    <w:rsid w:val="006A35A7"/>
    <w:rsid w:val="006B3863"/>
    <w:rsid w:val="006B6169"/>
    <w:rsid w:val="006C2F4D"/>
    <w:rsid w:val="006C3CDA"/>
    <w:rsid w:val="006C62FF"/>
    <w:rsid w:val="006C77E6"/>
    <w:rsid w:val="006D24C3"/>
    <w:rsid w:val="006D3C21"/>
    <w:rsid w:val="006D652D"/>
    <w:rsid w:val="006E04CB"/>
    <w:rsid w:val="006E1CE2"/>
    <w:rsid w:val="006E6C51"/>
    <w:rsid w:val="006F42AC"/>
    <w:rsid w:val="006F48D0"/>
    <w:rsid w:val="006F7705"/>
    <w:rsid w:val="00702604"/>
    <w:rsid w:val="00710E81"/>
    <w:rsid w:val="00710FF9"/>
    <w:rsid w:val="007118D5"/>
    <w:rsid w:val="007123E4"/>
    <w:rsid w:val="007151B0"/>
    <w:rsid w:val="007205E8"/>
    <w:rsid w:val="00726DC5"/>
    <w:rsid w:val="00727F2B"/>
    <w:rsid w:val="0073062F"/>
    <w:rsid w:val="00734681"/>
    <w:rsid w:val="0074021F"/>
    <w:rsid w:val="00746440"/>
    <w:rsid w:val="00747321"/>
    <w:rsid w:val="00751FDA"/>
    <w:rsid w:val="0075472A"/>
    <w:rsid w:val="007605CB"/>
    <w:rsid w:val="00763630"/>
    <w:rsid w:val="0076445E"/>
    <w:rsid w:val="00764CFE"/>
    <w:rsid w:val="00770A9D"/>
    <w:rsid w:val="00770D46"/>
    <w:rsid w:val="00773AD6"/>
    <w:rsid w:val="00774DEB"/>
    <w:rsid w:val="007754DE"/>
    <w:rsid w:val="00775CDD"/>
    <w:rsid w:val="007827A8"/>
    <w:rsid w:val="00782C9F"/>
    <w:rsid w:val="007844BD"/>
    <w:rsid w:val="007879ED"/>
    <w:rsid w:val="00790352"/>
    <w:rsid w:val="007911EB"/>
    <w:rsid w:val="00791242"/>
    <w:rsid w:val="0079180E"/>
    <w:rsid w:val="007A0471"/>
    <w:rsid w:val="007A3769"/>
    <w:rsid w:val="007B0F0C"/>
    <w:rsid w:val="007B224A"/>
    <w:rsid w:val="007D3286"/>
    <w:rsid w:val="007E61BB"/>
    <w:rsid w:val="007F0E92"/>
    <w:rsid w:val="007F3E07"/>
    <w:rsid w:val="007F530D"/>
    <w:rsid w:val="007F5D52"/>
    <w:rsid w:val="007F696C"/>
    <w:rsid w:val="00806913"/>
    <w:rsid w:val="00811C82"/>
    <w:rsid w:val="00812AF9"/>
    <w:rsid w:val="0081398D"/>
    <w:rsid w:val="0081466F"/>
    <w:rsid w:val="00820AE0"/>
    <w:rsid w:val="00822995"/>
    <w:rsid w:val="00824FB5"/>
    <w:rsid w:val="0082540F"/>
    <w:rsid w:val="00830728"/>
    <w:rsid w:val="008418CF"/>
    <w:rsid w:val="00843114"/>
    <w:rsid w:val="00845EB7"/>
    <w:rsid w:val="00846B20"/>
    <w:rsid w:val="00852110"/>
    <w:rsid w:val="00854C09"/>
    <w:rsid w:val="00857044"/>
    <w:rsid w:val="008604DE"/>
    <w:rsid w:val="008612DC"/>
    <w:rsid w:val="00864771"/>
    <w:rsid w:val="00864DAF"/>
    <w:rsid w:val="00874F0E"/>
    <w:rsid w:val="00877118"/>
    <w:rsid w:val="00882110"/>
    <w:rsid w:val="0088256D"/>
    <w:rsid w:val="00894AC6"/>
    <w:rsid w:val="00895B83"/>
    <w:rsid w:val="00896EB1"/>
    <w:rsid w:val="00897D22"/>
    <w:rsid w:val="008B3A5C"/>
    <w:rsid w:val="008B603F"/>
    <w:rsid w:val="008C0744"/>
    <w:rsid w:val="008C0A0B"/>
    <w:rsid w:val="008C3A38"/>
    <w:rsid w:val="008C4384"/>
    <w:rsid w:val="008C7CF1"/>
    <w:rsid w:val="008D0590"/>
    <w:rsid w:val="008D1FC0"/>
    <w:rsid w:val="008D28CA"/>
    <w:rsid w:val="008D2A42"/>
    <w:rsid w:val="008D489F"/>
    <w:rsid w:val="008D6955"/>
    <w:rsid w:val="008E4549"/>
    <w:rsid w:val="008F4FEA"/>
    <w:rsid w:val="008F6449"/>
    <w:rsid w:val="008F66DD"/>
    <w:rsid w:val="008F74F3"/>
    <w:rsid w:val="00903560"/>
    <w:rsid w:val="009117EA"/>
    <w:rsid w:val="00917127"/>
    <w:rsid w:val="00921C66"/>
    <w:rsid w:val="00924021"/>
    <w:rsid w:val="00924177"/>
    <w:rsid w:val="00930068"/>
    <w:rsid w:val="0093042C"/>
    <w:rsid w:val="00932936"/>
    <w:rsid w:val="00933318"/>
    <w:rsid w:val="00934298"/>
    <w:rsid w:val="00936C0B"/>
    <w:rsid w:val="0094181B"/>
    <w:rsid w:val="009511F0"/>
    <w:rsid w:val="0095209F"/>
    <w:rsid w:val="009537F4"/>
    <w:rsid w:val="00960B58"/>
    <w:rsid w:val="0096148B"/>
    <w:rsid w:val="009644EF"/>
    <w:rsid w:val="00965D19"/>
    <w:rsid w:val="009723FA"/>
    <w:rsid w:val="00972BDC"/>
    <w:rsid w:val="009732F2"/>
    <w:rsid w:val="0097340A"/>
    <w:rsid w:val="009736A9"/>
    <w:rsid w:val="009740A8"/>
    <w:rsid w:val="0097562C"/>
    <w:rsid w:val="009837D2"/>
    <w:rsid w:val="009957DF"/>
    <w:rsid w:val="00997E54"/>
    <w:rsid w:val="009A0554"/>
    <w:rsid w:val="009A782A"/>
    <w:rsid w:val="009B159A"/>
    <w:rsid w:val="009B1F5E"/>
    <w:rsid w:val="009B2296"/>
    <w:rsid w:val="009C11B2"/>
    <w:rsid w:val="009C31F5"/>
    <w:rsid w:val="009C3523"/>
    <w:rsid w:val="009D0259"/>
    <w:rsid w:val="009D5A85"/>
    <w:rsid w:val="009D6864"/>
    <w:rsid w:val="009E0B80"/>
    <w:rsid w:val="009E0C50"/>
    <w:rsid w:val="009E0FD1"/>
    <w:rsid w:val="009E1B71"/>
    <w:rsid w:val="009E2810"/>
    <w:rsid w:val="009E285E"/>
    <w:rsid w:val="009E57EB"/>
    <w:rsid w:val="009F2BC0"/>
    <w:rsid w:val="00A01953"/>
    <w:rsid w:val="00A029C7"/>
    <w:rsid w:val="00A06492"/>
    <w:rsid w:val="00A071C5"/>
    <w:rsid w:val="00A111FC"/>
    <w:rsid w:val="00A14C33"/>
    <w:rsid w:val="00A166E7"/>
    <w:rsid w:val="00A206C1"/>
    <w:rsid w:val="00A2252C"/>
    <w:rsid w:val="00A24E4A"/>
    <w:rsid w:val="00A2625D"/>
    <w:rsid w:val="00A2638E"/>
    <w:rsid w:val="00A2708F"/>
    <w:rsid w:val="00A306A2"/>
    <w:rsid w:val="00A4118B"/>
    <w:rsid w:val="00A444EC"/>
    <w:rsid w:val="00A50838"/>
    <w:rsid w:val="00A54289"/>
    <w:rsid w:val="00A570DD"/>
    <w:rsid w:val="00A65EFB"/>
    <w:rsid w:val="00A7408A"/>
    <w:rsid w:val="00A81662"/>
    <w:rsid w:val="00A81A22"/>
    <w:rsid w:val="00A8386A"/>
    <w:rsid w:val="00A86B82"/>
    <w:rsid w:val="00A879C1"/>
    <w:rsid w:val="00A91A2E"/>
    <w:rsid w:val="00AA0BBB"/>
    <w:rsid w:val="00AA22D4"/>
    <w:rsid w:val="00AB0FFF"/>
    <w:rsid w:val="00AB1194"/>
    <w:rsid w:val="00AB266C"/>
    <w:rsid w:val="00AB3F20"/>
    <w:rsid w:val="00AB742A"/>
    <w:rsid w:val="00AC4C19"/>
    <w:rsid w:val="00AC501A"/>
    <w:rsid w:val="00AD625E"/>
    <w:rsid w:val="00AD62DF"/>
    <w:rsid w:val="00AE2994"/>
    <w:rsid w:val="00AE3269"/>
    <w:rsid w:val="00AE5E15"/>
    <w:rsid w:val="00AF0E67"/>
    <w:rsid w:val="00AF3087"/>
    <w:rsid w:val="00AF3AA4"/>
    <w:rsid w:val="00AF4C20"/>
    <w:rsid w:val="00AF602F"/>
    <w:rsid w:val="00B006C6"/>
    <w:rsid w:val="00B02674"/>
    <w:rsid w:val="00B07C71"/>
    <w:rsid w:val="00B106AF"/>
    <w:rsid w:val="00B1157D"/>
    <w:rsid w:val="00B16382"/>
    <w:rsid w:val="00B1647B"/>
    <w:rsid w:val="00B17A61"/>
    <w:rsid w:val="00B20216"/>
    <w:rsid w:val="00B21AB2"/>
    <w:rsid w:val="00B21C93"/>
    <w:rsid w:val="00B23F3F"/>
    <w:rsid w:val="00B267A5"/>
    <w:rsid w:val="00B33441"/>
    <w:rsid w:val="00B36F20"/>
    <w:rsid w:val="00B40D79"/>
    <w:rsid w:val="00B417D3"/>
    <w:rsid w:val="00B43BB7"/>
    <w:rsid w:val="00B45805"/>
    <w:rsid w:val="00B510DA"/>
    <w:rsid w:val="00B5380A"/>
    <w:rsid w:val="00B54579"/>
    <w:rsid w:val="00B55DA6"/>
    <w:rsid w:val="00B56597"/>
    <w:rsid w:val="00B60D68"/>
    <w:rsid w:val="00B62EF2"/>
    <w:rsid w:val="00B65F98"/>
    <w:rsid w:val="00B6699F"/>
    <w:rsid w:val="00B70094"/>
    <w:rsid w:val="00B72971"/>
    <w:rsid w:val="00B73809"/>
    <w:rsid w:val="00B73B91"/>
    <w:rsid w:val="00B80C87"/>
    <w:rsid w:val="00B825F7"/>
    <w:rsid w:val="00B85F19"/>
    <w:rsid w:val="00B863FE"/>
    <w:rsid w:val="00B91776"/>
    <w:rsid w:val="00B91F2F"/>
    <w:rsid w:val="00BB3AC2"/>
    <w:rsid w:val="00BB52D1"/>
    <w:rsid w:val="00BC0223"/>
    <w:rsid w:val="00BD1CF2"/>
    <w:rsid w:val="00BD2603"/>
    <w:rsid w:val="00BD3C64"/>
    <w:rsid w:val="00BD4712"/>
    <w:rsid w:val="00BD4DC7"/>
    <w:rsid w:val="00BD6084"/>
    <w:rsid w:val="00BE2C47"/>
    <w:rsid w:val="00BE3408"/>
    <w:rsid w:val="00BE4B56"/>
    <w:rsid w:val="00BE56A4"/>
    <w:rsid w:val="00BF1853"/>
    <w:rsid w:val="00BF3AC8"/>
    <w:rsid w:val="00BF414D"/>
    <w:rsid w:val="00BF505C"/>
    <w:rsid w:val="00C0127A"/>
    <w:rsid w:val="00C11559"/>
    <w:rsid w:val="00C117DB"/>
    <w:rsid w:val="00C129EF"/>
    <w:rsid w:val="00C12D73"/>
    <w:rsid w:val="00C173E5"/>
    <w:rsid w:val="00C21CAA"/>
    <w:rsid w:val="00C22E49"/>
    <w:rsid w:val="00C269BB"/>
    <w:rsid w:val="00C3114A"/>
    <w:rsid w:val="00C32B1C"/>
    <w:rsid w:val="00C33B6F"/>
    <w:rsid w:val="00C36FCD"/>
    <w:rsid w:val="00C43365"/>
    <w:rsid w:val="00C438A3"/>
    <w:rsid w:val="00C525F2"/>
    <w:rsid w:val="00C54FBD"/>
    <w:rsid w:val="00C56587"/>
    <w:rsid w:val="00C6118C"/>
    <w:rsid w:val="00C6278C"/>
    <w:rsid w:val="00C676DE"/>
    <w:rsid w:val="00C72BE3"/>
    <w:rsid w:val="00C77BB3"/>
    <w:rsid w:val="00C83065"/>
    <w:rsid w:val="00C852A6"/>
    <w:rsid w:val="00C8531B"/>
    <w:rsid w:val="00C86B97"/>
    <w:rsid w:val="00C86BFB"/>
    <w:rsid w:val="00C87D70"/>
    <w:rsid w:val="00C9195D"/>
    <w:rsid w:val="00C961F6"/>
    <w:rsid w:val="00CA2F96"/>
    <w:rsid w:val="00CA5896"/>
    <w:rsid w:val="00CA6750"/>
    <w:rsid w:val="00CB0860"/>
    <w:rsid w:val="00CB108D"/>
    <w:rsid w:val="00CB40A8"/>
    <w:rsid w:val="00CB5643"/>
    <w:rsid w:val="00CC122B"/>
    <w:rsid w:val="00CC3F54"/>
    <w:rsid w:val="00CC7F12"/>
    <w:rsid w:val="00CD4105"/>
    <w:rsid w:val="00CD4BDB"/>
    <w:rsid w:val="00CD72A0"/>
    <w:rsid w:val="00CE0C10"/>
    <w:rsid w:val="00CE309F"/>
    <w:rsid w:val="00CF0B1A"/>
    <w:rsid w:val="00CF5515"/>
    <w:rsid w:val="00CF65A5"/>
    <w:rsid w:val="00D100D7"/>
    <w:rsid w:val="00D16DED"/>
    <w:rsid w:val="00D212A3"/>
    <w:rsid w:val="00D24063"/>
    <w:rsid w:val="00D2609F"/>
    <w:rsid w:val="00D270E1"/>
    <w:rsid w:val="00D319D3"/>
    <w:rsid w:val="00D379B3"/>
    <w:rsid w:val="00D4368B"/>
    <w:rsid w:val="00D440E5"/>
    <w:rsid w:val="00D523AA"/>
    <w:rsid w:val="00D564B2"/>
    <w:rsid w:val="00D602E0"/>
    <w:rsid w:val="00D7089A"/>
    <w:rsid w:val="00D70E46"/>
    <w:rsid w:val="00D71F51"/>
    <w:rsid w:val="00D77149"/>
    <w:rsid w:val="00D820CF"/>
    <w:rsid w:val="00D872CD"/>
    <w:rsid w:val="00D87E4D"/>
    <w:rsid w:val="00D915A8"/>
    <w:rsid w:val="00D92923"/>
    <w:rsid w:val="00D951EA"/>
    <w:rsid w:val="00D96EA1"/>
    <w:rsid w:val="00DA107A"/>
    <w:rsid w:val="00DA50C9"/>
    <w:rsid w:val="00DA68F3"/>
    <w:rsid w:val="00DA6F31"/>
    <w:rsid w:val="00DA7DC9"/>
    <w:rsid w:val="00DB053B"/>
    <w:rsid w:val="00DB0749"/>
    <w:rsid w:val="00DB22D7"/>
    <w:rsid w:val="00DB2FA4"/>
    <w:rsid w:val="00DB6B52"/>
    <w:rsid w:val="00DC0614"/>
    <w:rsid w:val="00DC2659"/>
    <w:rsid w:val="00DC2CA7"/>
    <w:rsid w:val="00DC5F80"/>
    <w:rsid w:val="00DC6216"/>
    <w:rsid w:val="00DD2AA3"/>
    <w:rsid w:val="00DD4D94"/>
    <w:rsid w:val="00DD6A2B"/>
    <w:rsid w:val="00DD751F"/>
    <w:rsid w:val="00DD7B40"/>
    <w:rsid w:val="00DE6CC7"/>
    <w:rsid w:val="00DF4505"/>
    <w:rsid w:val="00DF4A5B"/>
    <w:rsid w:val="00DF59EF"/>
    <w:rsid w:val="00E03B49"/>
    <w:rsid w:val="00E04071"/>
    <w:rsid w:val="00E14A4C"/>
    <w:rsid w:val="00E17C11"/>
    <w:rsid w:val="00E2106A"/>
    <w:rsid w:val="00E2354F"/>
    <w:rsid w:val="00E243E0"/>
    <w:rsid w:val="00E24C05"/>
    <w:rsid w:val="00E24D15"/>
    <w:rsid w:val="00E2564A"/>
    <w:rsid w:val="00E26455"/>
    <w:rsid w:val="00E359CD"/>
    <w:rsid w:val="00E367CE"/>
    <w:rsid w:val="00E42A95"/>
    <w:rsid w:val="00E43770"/>
    <w:rsid w:val="00E4496B"/>
    <w:rsid w:val="00E45C15"/>
    <w:rsid w:val="00E47827"/>
    <w:rsid w:val="00E47879"/>
    <w:rsid w:val="00E47FF1"/>
    <w:rsid w:val="00E5300F"/>
    <w:rsid w:val="00E57188"/>
    <w:rsid w:val="00E57EEB"/>
    <w:rsid w:val="00E6035C"/>
    <w:rsid w:val="00E63A6D"/>
    <w:rsid w:val="00E63B37"/>
    <w:rsid w:val="00E717D9"/>
    <w:rsid w:val="00E71F67"/>
    <w:rsid w:val="00E72617"/>
    <w:rsid w:val="00E72EDB"/>
    <w:rsid w:val="00E76312"/>
    <w:rsid w:val="00E77611"/>
    <w:rsid w:val="00E827B2"/>
    <w:rsid w:val="00E83250"/>
    <w:rsid w:val="00E84A17"/>
    <w:rsid w:val="00E8601F"/>
    <w:rsid w:val="00E957AB"/>
    <w:rsid w:val="00E963F0"/>
    <w:rsid w:val="00E9656A"/>
    <w:rsid w:val="00E966C0"/>
    <w:rsid w:val="00EA01AF"/>
    <w:rsid w:val="00EA0DA3"/>
    <w:rsid w:val="00EA3A5C"/>
    <w:rsid w:val="00EA724B"/>
    <w:rsid w:val="00EB2908"/>
    <w:rsid w:val="00EB354B"/>
    <w:rsid w:val="00EB38BE"/>
    <w:rsid w:val="00EC476C"/>
    <w:rsid w:val="00ED2FB0"/>
    <w:rsid w:val="00ED600F"/>
    <w:rsid w:val="00ED6B07"/>
    <w:rsid w:val="00EE434C"/>
    <w:rsid w:val="00EE4569"/>
    <w:rsid w:val="00EE47B0"/>
    <w:rsid w:val="00EE5232"/>
    <w:rsid w:val="00EE5641"/>
    <w:rsid w:val="00EE626B"/>
    <w:rsid w:val="00EE786C"/>
    <w:rsid w:val="00EF104D"/>
    <w:rsid w:val="00EF2287"/>
    <w:rsid w:val="00EF55C0"/>
    <w:rsid w:val="00F00BE4"/>
    <w:rsid w:val="00F0246A"/>
    <w:rsid w:val="00F03131"/>
    <w:rsid w:val="00F044FF"/>
    <w:rsid w:val="00F04524"/>
    <w:rsid w:val="00F21518"/>
    <w:rsid w:val="00F258C9"/>
    <w:rsid w:val="00F268A5"/>
    <w:rsid w:val="00F30901"/>
    <w:rsid w:val="00F31673"/>
    <w:rsid w:val="00F34558"/>
    <w:rsid w:val="00F3667E"/>
    <w:rsid w:val="00F36DAA"/>
    <w:rsid w:val="00F40484"/>
    <w:rsid w:val="00F43233"/>
    <w:rsid w:val="00F46AC4"/>
    <w:rsid w:val="00F4788B"/>
    <w:rsid w:val="00F51C09"/>
    <w:rsid w:val="00F52850"/>
    <w:rsid w:val="00F548FC"/>
    <w:rsid w:val="00F55A80"/>
    <w:rsid w:val="00F64B8A"/>
    <w:rsid w:val="00F70615"/>
    <w:rsid w:val="00F70926"/>
    <w:rsid w:val="00F72D39"/>
    <w:rsid w:val="00F73D63"/>
    <w:rsid w:val="00F75E14"/>
    <w:rsid w:val="00F80C4E"/>
    <w:rsid w:val="00F815BB"/>
    <w:rsid w:val="00F83B0B"/>
    <w:rsid w:val="00F9022E"/>
    <w:rsid w:val="00F97A4C"/>
    <w:rsid w:val="00FA04E8"/>
    <w:rsid w:val="00FA5462"/>
    <w:rsid w:val="00FA6F4B"/>
    <w:rsid w:val="00FB65A3"/>
    <w:rsid w:val="00FB75DE"/>
    <w:rsid w:val="00FC4731"/>
    <w:rsid w:val="00FC4929"/>
    <w:rsid w:val="00FD0699"/>
    <w:rsid w:val="00FD3ACE"/>
    <w:rsid w:val="00FD5E4D"/>
    <w:rsid w:val="00FE08F9"/>
    <w:rsid w:val="00FE0CD6"/>
    <w:rsid w:val="00FF14A7"/>
    <w:rsid w:val="00FF29B3"/>
    <w:rsid w:val="00FF31A0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9298B"/>
  <w15:docId w15:val="{BC041146-0C0E-4A1B-A321-6FF4935D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38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380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B73809"/>
    <w:pPr>
      <w:spacing w:after="0" w:line="240" w:lineRule="auto"/>
    </w:pPr>
    <w:rPr>
      <w:rFonts w:ascii="Calibri" w:eastAsia="ヒラギノ角ゴ Pro W3" w:hAnsi="Calibri" w:cs="Times New Roman"/>
      <w:color w:val="000000"/>
      <w:sz w:val="24"/>
      <w:szCs w:val="20"/>
    </w:rPr>
  </w:style>
  <w:style w:type="paragraph" w:styleId="3">
    <w:name w:val="Body Text 3"/>
    <w:basedOn w:val="a0"/>
    <w:link w:val="30"/>
    <w:rsid w:val="00B73809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ძირითადი ტექსტი 3 სიმბოლო"/>
    <w:basedOn w:val="a1"/>
    <w:link w:val="3"/>
    <w:rsid w:val="00B73809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0"/>
    <w:link w:val="a6"/>
    <w:uiPriority w:val="99"/>
    <w:semiHidden/>
    <w:unhideWhenUsed/>
    <w:rsid w:val="006B3863"/>
    <w:rPr>
      <w:rFonts w:ascii="Tahoma" w:hAnsi="Tahoma" w:cs="Tahoma"/>
      <w:sz w:val="16"/>
      <w:szCs w:val="16"/>
    </w:rPr>
  </w:style>
  <w:style w:type="character" w:customStyle="1" w:styleId="a6">
    <w:name w:val="ბუშტის ტექსტი სიმბოლო"/>
    <w:basedOn w:val="a1"/>
    <w:link w:val="a5"/>
    <w:uiPriority w:val="99"/>
    <w:semiHidden/>
    <w:rsid w:val="006B3863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2F065D"/>
    <w:pPr>
      <w:tabs>
        <w:tab w:val="center" w:pos="4844"/>
        <w:tab w:val="right" w:pos="9689"/>
      </w:tabs>
    </w:pPr>
  </w:style>
  <w:style w:type="character" w:customStyle="1" w:styleId="a8">
    <w:name w:val="ზედა კოლონტიტული სიმბოლო"/>
    <w:basedOn w:val="a1"/>
    <w:link w:val="a7"/>
    <w:uiPriority w:val="99"/>
    <w:rsid w:val="002F065D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2F065D"/>
    <w:pPr>
      <w:tabs>
        <w:tab w:val="center" w:pos="4844"/>
        <w:tab w:val="right" w:pos="9689"/>
      </w:tabs>
    </w:pPr>
  </w:style>
  <w:style w:type="character" w:customStyle="1" w:styleId="aa">
    <w:name w:val="ქვედა კოლონტიტული სიმბოლო"/>
    <w:basedOn w:val="a1"/>
    <w:link w:val="a9"/>
    <w:uiPriority w:val="99"/>
    <w:rsid w:val="002F065D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1B1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დაფორმატებამდე სიმბოლო"/>
    <w:basedOn w:val="a1"/>
    <w:link w:val="HTML"/>
    <w:rsid w:val="001B1E24"/>
    <w:rPr>
      <w:rFonts w:ascii="Courier New" w:eastAsia="Times New Roman" w:hAnsi="Courier New" w:cs="Courier New"/>
      <w:sz w:val="20"/>
      <w:szCs w:val="20"/>
    </w:rPr>
  </w:style>
  <w:style w:type="character" w:styleId="ab">
    <w:name w:val="annotation reference"/>
    <w:basedOn w:val="a1"/>
    <w:uiPriority w:val="99"/>
    <w:semiHidden/>
    <w:unhideWhenUsed/>
    <w:rsid w:val="00024F42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024F42"/>
    <w:rPr>
      <w:sz w:val="20"/>
      <w:szCs w:val="20"/>
    </w:rPr>
  </w:style>
  <w:style w:type="character" w:customStyle="1" w:styleId="ad">
    <w:name w:val="შენიშვნის ტექსტი სიმბოლო"/>
    <w:basedOn w:val="a1"/>
    <w:link w:val="ac"/>
    <w:uiPriority w:val="99"/>
    <w:semiHidden/>
    <w:rsid w:val="00024F42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4F42"/>
    <w:rPr>
      <w:b/>
      <w:bCs/>
    </w:rPr>
  </w:style>
  <w:style w:type="character" w:customStyle="1" w:styleId="af">
    <w:name w:val="კომენტარის თემა სიმბოლო"/>
    <w:basedOn w:val="ad"/>
    <w:link w:val="ae"/>
    <w:uiPriority w:val="99"/>
    <w:semiHidden/>
    <w:rsid w:val="00024F42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footnote text"/>
    <w:basedOn w:val="a0"/>
    <w:link w:val="af1"/>
    <w:uiPriority w:val="99"/>
    <w:semiHidden/>
    <w:unhideWhenUsed/>
    <w:rsid w:val="004509D3"/>
    <w:rPr>
      <w:rFonts w:ascii="Sylfaen" w:hAnsi="Sylfaen"/>
      <w:sz w:val="20"/>
      <w:szCs w:val="20"/>
    </w:rPr>
  </w:style>
  <w:style w:type="character" w:customStyle="1" w:styleId="af1">
    <w:name w:val="სქოლიოს ტექსტი სიმბოლო"/>
    <w:basedOn w:val="a1"/>
    <w:link w:val="af0"/>
    <w:uiPriority w:val="99"/>
    <w:semiHidden/>
    <w:rsid w:val="004509D3"/>
    <w:rPr>
      <w:rFonts w:ascii="Sylfaen" w:hAnsi="Sylfaen" w:cs="Times New Roman"/>
      <w:sz w:val="20"/>
      <w:szCs w:val="20"/>
    </w:rPr>
  </w:style>
  <w:style w:type="character" w:styleId="af2">
    <w:name w:val="footnote reference"/>
    <w:basedOn w:val="a1"/>
    <w:uiPriority w:val="99"/>
    <w:semiHidden/>
    <w:unhideWhenUsed/>
    <w:rsid w:val="004509D3"/>
    <w:rPr>
      <w:vertAlign w:val="superscript"/>
    </w:rPr>
  </w:style>
  <w:style w:type="paragraph" w:styleId="af3">
    <w:name w:val="Body Text"/>
    <w:basedOn w:val="a0"/>
    <w:link w:val="af4"/>
    <w:uiPriority w:val="99"/>
    <w:semiHidden/>
    <w:unhideWhenUsed/>
    <w:rsid w:val="00B417D3"/>
    <w:pPr>
      <w:spacing w:after="120"/>
    </w:pPr>
  </w:style>
  <w:style w:type="character" w:customStyle="1" w:styleId="af4">
    <w:name w:val="შინაარსი სიმბოლო"/>
    <w:basedOn w:val="a1"/>
    <w:link w:val="af3"/>
    <w:uiPriority w:val="99"/>
    <w:semiHidden/>
    <w:rsid w:val="00B417D3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1"/>
    <w:rsid w:val="00B07C71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table" w:styleId="af5">
    <w:name w:val="Table Grid"/>
    <w:basedOn w:val="a2"/>
    <w:uiPriority w:val="59"/>
    <w:unhideWhenUsed/>
    <w:rsid w:val="00B07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5F0CA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styleId="af6">
    <w:name w:val="Normal (Web)"/>
    <w:basedOn w:val="a0"/>
    <w:uiPriority w:val="99"/>
    <w:unhideWhenUsed/>
    <w:rsid w:val="00773AD6"/>
    <w:pPr>
      <w:spacing w:before="100" w:beforeAutospacing="1" w:after="100" w:afterAutospacing="1"/>
    </w:pPr>
    <w:rPr>
      <w:rFonts w:eastAsia="Calibri"/>
    </w:rPr>
  </w:style>
  <w:style w:type="character" w:styleId="af7">
    <w:name w:val="Hyperlink"/>
    <w:uiPriority w:val="99"/>
    <w:unhideWhenUsed/>
    <w:rsid w:val="00773AD6"/>
    <w:rPr>
      <w:color w:val="0000FF"/>
      <w:u w:val="single"/>
    </w:rPr>
  </w:style>
  <w:style w:type="character" w:customStyle="1" w:styleId="il">
    <w:name w:val="il"/>
    <w:rsid w:val="00773AD6"/>
  </w:style>
  <w:style w:type="paragraph" w:styleId="a">
    <w:name w:val="caption"/>
    <w:basedOn w:val="a4"/>
    <w:next w:val="a0"/>
    <w:uiPriority w:val="35"/>
    <w:unhideWhenUsed/>
    <w:qFormat/>
    <w:rsid w:val="005633EF"/>
    <w:pPr>
      <w:numPr>
        <w:numId w:val="21"/>
      </w:numPr>
      <w:spacing w:before="240" w:after="240" w:line="288" w:lineRule="auto"/>
      <w:contextualSpacing w:val="0"/>
      <w:jc w:val="both"/>
    </w:pPr>
    <w:rPr>
      <w:rFonts w:ascii="Sylfaen" w:hAnsi="Sylfaen"/>
      <w:sz w:val="20"/>
      <w:szCs w:val="20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B2A6D-C624-4A10-9D5F-FF29DC0C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1168</Words>
  <Characters>6661</Characters>
  <Application>Microsoft Office Word</Application>
  <DocSecurity>0</DocSecurity>
  <Lines>55</Lines>
  <Paragraphs>15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Irakli Kobakhidze</dc:creator>
  <cp:lastModifiedBy>Mari</cp:lastModifiedBy>
  <cp:revision>4</cp:revision>
  <cp:lastPrinted>2018-02-02T12:01:00Z</cp:lastPrinted>
  <dcterms:created xsi:type="dcterms:W3CDTF">2018-03-12T05:36:00Z</dcterms:created>
  <dcterms:modified xsi:type="dcterms:W3CDTF">2018-03-12T13:14:00Z</dcterms:modified>
</cp:coreProperties>
</file>