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731B" w14:textId="517A0141" w:rsidR="00453B9B" w:rsidRPr="00F343E2" w:rsidRDefault="00F259E2" w:rsidP="00F259E2">
      <w:pPr>
        <w:ind w:right="1103"/>
        <w:jc w:val="right"/>
      </w:pPr>
      <w:r w:rsidRPr="00F343E2">
        <w:t xml:space="preserve">                 </w:t>
      </w:r>
      <w:proofErr w:type="spellStart"/>
      <w:r w:rsidRPr="00F343E2">
        <w:t>ბსუ</w:t>
      </w:r>
      <w:proofErr w:type="spellEnd"/>
      <w:r w:rsidRPr="00F343E2">
        <w:t xml:space="preserve">-ს რექტორის 2022 წლის 19 აგვისტოს N01-02/                        ბრძანების </w:t>
      </w:r>
      <w:r w:rsidRPr="00F343E2">
        <w:rPr>
          <w:b/>
          <w:bCs/>
        </w:rPr>
        <w:t>დანართი N1</w:t>
      </w:r>
      <w:r w:rsidRPr="00F343E2">
        <w:t xml:space="preserve"> </w:t>
      </w:r>
    </w:p>
    <w:p w14:paraId="75E3EBF1" w14:textId="77777777" w:rsidR="00F259E2" w:rsidRPr="00F343E2" w:rsidRDefault="00F259E2" w:rsidP="00241BE7">
      <w:pPr>
        <w:ind w:right="111"/>
        <w:jc w:val="right"/>
        <w:rPr>
          <w:sz w:val="24"/>
          <w:szCs w:val="24"/>
        </w:rPr>
      </w:pPr>
    </w:p>
    <w:p w14:paraId="02C2144C" w14:textId="2D6AD115" w:rsidR="00AA002E" w:rsidRPr="00F343E2" w:rsidRDefault="00AA002E" w:rsidP="00241BE7">
      <w:pPr>
        <w:ind w:right="111"/>
        <w:jc w:val="right"/>
        <w:rPr>
          <w:sz w:val="20"/>
          <w:szCs w:val="20"/>
        </w:rPr>
      </w:pPr>
      <w:r w:rsidRPr="00F343E2">
        <w:rPr>
          <w:sz w:val="20"/>
          <w:szCs w:val="20"/>
        </w:rPr>
        <w:t>,,</w:t>
      </w:r>
      <w:proofErr w:type="spellStart"/>
      <w:r w:rsidRPr="00F343E2">
        <w:rPr>
          <w:sz w:val="20"/>
          <w:szCs w:val="20"/>
        </w:rPr>
        <w:t>ბსუ</w:t>
      </w:r>
      <w:proofErr w:type="spellEnd"/>
      <w:r w:rsidRPr="00F343E2">
        <w:rPr>
          <w:sz w:val="20"/>
          <w:szCs w:val="20"/>
        </w:rPr>
        <w:t xml:space="preserve">-ს  აკადემიური პერსონალის შესარჩევი ღია კონკურსის გამოცხადების შესახებ“ </w:t>
      </w:r>
    </w:p>
    <w:p w14:paraId="1E9ED2B5" w14:textId="0F31FCED" w:rsidR="00C406F5" w:rsidRPr="00F343E2" w:rsidRDefault="00AA002E" w:rsidP="00241BE7">
      <w:pPr>
        <w:ind w:right="111"/>
        <w:jc w:val="right"/>
        <w:rPr>
          <w:bCs/>
          <w:sz w:val="20"/>
          <w:szCs w:val="20"/>
        </w:rPr>
      </w:pPr>
      <w:proofErr w:type="spellStart"/>
      <w:r w:rsidRPr="00F343E2">
        <w:rPr>
          <w:sz w:val="20"/>
          <w:szCs w:val="20"/>
        </w:rPr>
        <w:t>ბსუ</w:t>
      </w:r>
      <w:proofErr w:type="spellEnd"/>
      <w:r w:rsidRPr="00F343E2">
        <w:rPr>
          <w:sz w:val="20"/>
          <w:szCs w:val="20"/>
        </w:rPr>
        <w:t>-ს რექტორის 2022 წლის 01 აგვისტოს N 01-02/189  ბრძანების</w:t>
      </w:r>
      <w:r w:rsidR="00C406F5" w:rsidRPr="00F343E2">
        <w:rPr>
          <w:sz w:val="20"/>
          <w:szCs w:val="20"/>
        </w:rPr>
        <w:t xml:space="preserve"> </w:t>
      </w:r>
      <w:r w:rsidR="00C406F5" w:rsidRPr="00F343E2">
        <w:rPr>
          <w:b/>
          <w:sz w:val="20"/>
          <w:szCs w:val="20"/>
        </w:rPr>
        <w:t xml:space="preserve">დანართი </w:t>
      </w:r>
      <w:r w:rsidR="00F259E2" w:rsidRPr="00F343E2">
        <w:rPr>
          <w:b/>
          <w:sz w:val="20"/>
          <w:szCs w:val="20"/>
        </w:rPr>
        <w:t>N</w:t>
      </w:r>
      <w:r w:rsidR="001D1CA5" w:rsidRPr="00F343E2">
        <w:rPr>
          <w:b/>
          <w:sz w:val="20"/>
          <w:szCs w:val="20"/>
        </w:rPr>
        <w:t>3</w:t>
      </w:r>
      <w:r w:rsidR="00C406F5" w:rsidRPr="00F343E2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 xml:space="preserve"> </w:t>
      </w:r>
      <w:r w:rsidR="00F259E2" w:rsidRPr="00F343E2">
        <w:rPr>
          <w:rFonts w:ascii="Sylfaen" w:eastAsia="Times New Roman" w:hAnsi="Sylfaen" w:cs="Times New Roman"/>
          <w:bCs/>
          <w:sz w:val="20"/>
          <w:szCs w:val="20"/>
          <w:lang w:eastAsia="ru-RU"/>
        </w:rPr>
        <w:t>(</w:t>
      </w:r>
      <w:proofErr w:type="spellStart"/>
      <w:r w:rsidR="00F259E2" w:rsidRPr="00F343E2">
        <w:rPr>
          <w:rFonts w:ascii="Sylfaen" w:eastAsia="Times New Roman" w:hAnsi="Sylfaen" w:cs="Times New Roman"/>
          <w:bCs/>
          <w:sz w:val="20"/>
          <w:szCs w:val="20"/>
          <w:lang w:eastAsia="ru-RU"/>
        </w:rPr>
        <w:t>ცვლილ</w:t>
      </w:r>
      <w:proofErr w:type="spellEnd"/>
      <w:r w:rsidR="00F259E2" w:rsidRPr="00F343E2">
        <w:rPr>
          <w:rFonts w:ascii="Sylfaen" w:eastAsia="Times New Roman" w:hAnsi="Sylfaen" w:cs="Times New Roman"/>
          <w:bCs/>
          <w:sz w:val="20"/>
          <w:szCs w:val="20"/>
          <w:lang w:eastAsia="ru-RU"/>
        </w:rPr>
        <w:t>. 19.08.2022 წ)</w:t>
      </w:r>
    </w:p>
    <w:p w14:paraId="4E063043" w14:textId="77777777" w:rsidR="00D34B61" w:rsidRPr="00F343E2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 w:rsidRPr="00F343E2">
        <w:rPr>
          <w:rFonts w:ascii="Sylfaen" w:eastAsia="Times New Roman" w:hAnsi="Sylfaen" w:cs="Times New Roman"/>
          <w:b/>
          <w:sz w:val="24"/>
          <w:szCs w:val="24"/>
          <w:lang w:eastAsia="ru-RU"/>
        </w:rPr>
        <w:t>ფაკულტეტი</w:t>
      </w:r>
      <w:r w:rsidR="00D34B61" w:rsidRPr="00F343E2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___________________________________________________________</w:t>
      </w:r>
    </w:p>
    <w:p w14:paraId="5E765141" w14:textId="77777777" w:rsidR="00D34B61" w:rsidRPr="00F343E2" w:rsidRDefault="0037432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 w:rsidRPr="00F343E2">
        <w:rPr>
          <w:rFonts w:ascii="Sylfaen" w:eastAsia="Times New Roman" w:hAnsi="Sylfaen" w:cs="Times New Roman"/>
          <w:b/>
          <w:lang w:eastAsia="ru-RU"/>
        </w:rPr>
        <w:t xml:space="preserve">დარგობრივი </w:t>
      </w:r>
      <w:r w:rsidR="00B53A75" w:rsidRPr="00F343E2">
        <w:rPr>
          <w:rFonts w:ascii="Sylfaen" w:eastAsia="Times New Roman" w:hAnsi="Sylfaen" w:cs="Times New Roman"/>
          <w:b/>
          <w:lang w:eastAsia="ru-RU"/>
        </w:rPr>
        <w:t xml:space="preserve">დეპარტამენტი </w:t>
      </w:r>
      <w:r w:rsidR="00D34B61" w:rsidRPr="00F343E2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</w:t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</w:r>
      <w:r w:rsidR="00D34B61" w:rsidRPr="00F343E2">
        <w:rPr>
          <w:rFonts w:ascii="Sylfaen" w:eastAsia="Times New Roman" w:hAnsi="Sylfaen" w:cs="Times New Roman"/>
          <w:b/>
          <w:lang w:eastAsia="ru-RU"/>
        </w:rPr>
        <w:softHyphen/>
        <w:t>__________________</w:t>
      </w:r>
    </w:p>
    <w:p w14:paraId="7C181F6C" w14:textId="77777777" w:rsidR="00171591" w:rsidRPr="00F343E2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 w:rsidRPr="00F343E2">
        <w:rPr>
          <w:rFonts w:ascii="Sylfaen" w:eastAsia="Times New Roman" w:hAnsi="Sylfaen" w:cs="Times New Roman"/>
          <w:b/>
          <w:lang w:eastAsia="ru-RU"/>
        </w:rPr>
        <w:t>აკადემიური</w:t>
      </w:r>
      <w:r w:rsidR="00C406F5" w:rsidRPr="00F343E2">
        <w:rPr>
          <w:rFonts w:ascii="Sylfaen" w:eastAsia="Times New Roman" w:hAnsi="Sylfaen" w:cs="Times New Roman"/>
          <w:b/>
          <w:lang w:eastAsia="ru-RU"/>
        </w:rPr>
        <w:t xml:space="preserve"> თანამდებობის პირის სტატუსი და </w:t>
      </w:r>
      <w:r w:rsidR="00D34B61" w:rsidRPr="00F343E2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____________________________________________________________________________</w:t>
      </w:r>
    </w:p>
    <w:p w14:paraId="447A7941" w14:textId="4D760C4F" w:rsidR="00171591" w:rsidRPr="00F343E2" w:rsidRDefault="00171591" w:rsidP="00C406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  <w:iCs/>
        </w:rPr>
      </w:pPr>
      <w:r w:rsidRPr="00F343E2">
        <w:rPr>
          <w:rFonts w:asciiTheme="majorHAnsi" w:eastAsia="Calibri" w:hAnsiTheme="majorHAnsi" w:cs="Sylfaen"/>
          <w:b/>
        </w:rPr>
        <w:t xml:space="preserve">ბსუ-ს </w:t>
      </w:r>
      <w:r w:rsidR="00B53A75" w:rsidRPr="00F343E2">
        <w:rPr>
          <w:rFonts w:asciiTheme="majorHAnsi" w:eastAsia="Calibri" w:hAnsiTheme="majorHAnsi" w:cs="Sylfaen"/>
          <w:b/>
        </w:rPr>
        <w:t>აკადემიური</w:t>
      </w:r>
      <w:r w:rsidRPr="00F343E2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</w:t>
      </w:r>
      <w:r w:rsidR="00555DAF" w:rsidRPr="00F343E2">
        <w:rPr>
          <w:rFonts w:asciiTheme="majorHAnsi" w:eastAsia="Calibri" w:hAnsiTheme="majorHAnsi" w:cs="Sylfaen"/>
          <w:b/>
          <w:lang w:val="ka-GE"/>
        </w:rPr>
        <w:t>გათვალისწინებული</w:t>
      </w:r>
      <w:r w:rsidRPr="00F343E2">
        <w:rPr>
          <w:rFonts w:asciiTheme="majorHAnsi" w:eastAsia="Calibri" w:hAnsiTheme="majorHAnsi" w:cs="Sylfaen"/>
          <w:b/>
        </w:rPr>
        <w:t xml:space="preserve"> პუბლიკაციები/სტატიები</w:t>
      </w:r>
      <w:r w:rsidR="00555DAF" w:rsidRPr="00F343E2">
        <w:rPr>
          <w:rFonts w:asciiTheme="majorHAnsi" w:eastAsia="Calibri" w:hAnsiTheme="majorHAnsi" w:cs="Sylfaen"/>
          <w:b/>
          <w:lang w:val="ka-GE"/>
        </w:rPr>
        <w:t xml:space="preserve"> </w:t>
      </w:r>
      <w:r w:rsidR="00555DAF" w:rsidRPr="00F343E2">
        <w:rPr>
          <w:rFonts w:asciiTheme="majorHAnsi" w:eastAsia="Calibri" w:hAnsiTheme="majorHAnsi" w:cs="Sylfaen"/>
          <w:bCs/>
          <w:lang w:val="ka-GE"/>
        </w:rPr>
        <w:t>(არაუმეტეს 5-სა),</w:t>
      </w:r>
      <w:r w:rsidR="00555DAF" w:rsidRPr="00F343E2">
        <w:rPr>
          <w:rFonts w:asciiTheme="majorHAnsi" w:eastAsia="Calibri" w:hAnsiTheme="majorHAnsi" w:cs="Sylfaen"/>
          <w:b/>
          <w:lang w:val="ka-GE"/>
        </w:rPr>
        <w:t xml:space="preserve"> </w:t>
      </w:r>
      <w:r w:rsidR="00555DAF" w:rsidRPr="00F343E2">
        <w:rPr>
          <w:rFonts w:asciiTheme="majorHAnsi" w:eastAsia="Calibri" w:hAnsiTheme="majorHAnsi" w:cs="Sylfaen"/>
          <w:bCs/>
          <w:lang w:val="ka-GE"/>
        </w:rPr>
        <w:t>შესრულებული</w:t>
      </w:r>
      <w:r w:rsidR="00555DAF" w:rsidRPr="00F343E2">
        <w:rPr>
          <w:rFonts w:asciiTheme="majorHAnsi" w:eastAsia="Calibri" w:hAnsiTheme="majorHAnsi" w:cs="Sylfaen"/>
          <w:b/>
          <w:lang w:val="ka-GE"/>
        </w:rPr>
        <w:t xml:space="preserve"> </w:t>
      </w:r>
      <w:r w:rsidR="002217E3" w:rsidRPr="00F343E2">
        <w:rPr>
          <w:rFonts w:asciiTheme="majorHAnsi" w:eastAsia="Calibri" w:hAnsiTheme="majorHAnsi" w:cs="Sylfaen"/>
          <w:bCs/>
        </w:rPr>
        <w:t xml:space="preserve">ბოლო </w:t>
      </w:r>
      <w:r w:rsidR="00B53A75" w:rsidRPr="00F343E2">
        <w:rPr>
          <w:rFonts w:asciiTheme="majorHAnsi" w:eastAsia="Calibri" w:hAnsiTheme="majorHAnsi" w:cs="Sylfaen"/>
          <w:bCs/>
        </w:rPr>
        <w:t>ხუთი</w:t>
      </w:r>
      <w:r w:rsidR="002217E3" w:rsidRPr="00F343E2">
        <w:rPr>
          <w:rFonts w:asciiTheme="majorHAnsi" w:eastAsia="Calibri" w:hAnsiTheme="majorHAnsi" w:cs="Sylfaen"/>
          <w:bCs/>
        </w:rPr>
        <w:t xml:space="preserve"> წლის </w:t>
      </w:r>
      <w:r w:rsidR="00555DAF" w:rsidRPr="00F343E2">
        <w:rPr>
          <w:rFonts w:asciiTheme="majorHAnsi" w:eastAsia="Calibri" w:hAnsiTheme="majorHAnsi" w:cs="Sylfaen"/>
          <w:b/>
          <w:lang w:val="ka-GE"/>
        </w:rPr>
        <w:t>(</w:t>
      </w:r>
      <w:r w:rsidR="009C788C" w:rsidRPr="00F343E2">
        <w:rPr>
          <w:rFonts w:asciiTheme="majorHAnsi" w:eastAsia="Calibri" w:hAnsiTheme="majorHAnsi" w:cs="Sylfaen"/>
          <w:b/>
          <w:lang w:val="ka-GE"/>
        </w:rPr>
        <w:t>201</w:t>
      </w:r>
      <w:r w:rsidR="00E31F15" w:rsidRPr="00F343E2">
        <w:rPr>
          <w:rFonts w:asciiTheme="majorHAnsi" w:eastAsia="Calibri" w:hAnsiTheme="majorHAnsi" w:cs="Sylfaen"/>
          <w:b/>
          <w:lang w:val="ka-GE"/>
        </w:rPr>
        <w:t>7</w:t>
      </w:r>
      <w:r w:rsidR="009C788C" w:rsidRPr="00F343E2">
        <w:rPr>
          <w:rFonts w:asciiTheme="majorHAnsi" w:eastAsia="Calibri" w:hAnsiTheme="majorHAnsi" w:cs="Sylfaen"/>
          <w:b/>
          <w:lang w:val="ka-GE"/>
        </w:rPr>
        <w:t>-202</w:t>
      </w:r>
      <w:r w:rsidR="00241BE7" w:rsidRPr="00F343E2">
        <w:rPr>
          <w:rFonts w:asciiTheme="majorHAnsi" w:eastAsia="Calibri" w:hAnsiTheme="majorHAnsi" w:cs="Sylfaen"/>
          <w:b/>
          <w:lang w:val="ka-GE"/>
        </w:rPr>
        <w:t>2</w:t>
      </w:r>
      <w:r w:rsidR="00555DAF" w:rsidRPr="00F343E2">
        <w:rPr>
          <w:rFonts w:asciiTheme="majorHAnsi" w:eastAsia="Calibri" w:hAnsiTheme="majorHAnsi" w:cs="Sylfaen"/>
          <w:b/>
          <w:lang w:val="ka-GE"/>
        </w:rPr>
        <w:t xml:space="preserve">) </w:t>
      </w:r>
      <w:r w:rsidR="00555DAF" w:rsidRPr="00F343E2">
        <w:rPr>
          <w:rFonts w:asciiTheme="majorHAnsi" w:eastAsia="Calibri" w:hAnsiTheme="majorHAnsi" w:cs="Sylfaen"/>
          <w:bCs/>
          <w:lang w:val="ka-GE"/>
        </w:rPr>
        <w:t xml:space="preserve">განმავლობაში </w:t>
      </w:r>
      <w:r w:rsidRPr="00F343E2">
        <w:rPr>
          <w:rFonts w:asciiTheme="majorHAnsi" w:eastAsia="Calibri" w:hAnsiTheme="majorHAnsi" w:cs="Sylfaen"/>
          <w:iCs/>
        </w:rPr>
        <w:t>(</w:t>
      </w:r>
      <w:proofErr w:type="gramStart"/>
      <w:r w:rsidRPr="00F343E2">
        <w:rPr>
          <w:rFonts w:asciiTheme="majorHAnsi" w:eastAsia="Calibri" w:hAnsiTheme="majorHAnsi" w:cs="Sylfaen"/>
          <w:iCs/>
        </w:rPr>
        <w:t>ცხრილი  შეავსეთ</w:t>
      </w:r>
      <w:proofErr w:type="gramEnd"/>
      <w:r w:rsidRPr="00F343E2">
        <w:rPr>
          <w:rFonts w:asciiTheme="majorHAnsi" w:eastAsia="Calibri" w:hAnsiTheme="majorHAnsi" w:cs="Sylfaen"/>
          <w:iCs/>
        </w:rPr>
        <w:t xml:space="preserve"> ქრონოლოგიური თანმიმდევრობის დაცვით, დაიწყეთ უახლესი ინფორმაციით)</w:t>
      </w: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843"/>
        <w:gridCol w:w="1701"/>
        <w:gridCol w:w="1701"/>
        <w:gridCol w:w="1276"/>
      </w:tblGrid>
      <w:tr w:rsidR="00F343E2" w:rsidRPr="00F343E2" w14:paraId="34A16E2F" w14:textId="77777777" w:rsidTr="00241BE7">
        <w:tc>
          <w:tcPr>
            <w:tcW w:w="410" w:type="dxa"/>
          </w:tcPr>
          <w:p w14:paraId="298A98BE" w14:textId="77777777" w:rsidR="00C406F5" w:rsidRPr="00F343E2" w:rsidRDefault="00C406F5" w:rsidP="00877255">
            <w:r w:rsidRPr="00F343E2">
              <w:rPr>
                <w:rFonts w:ascii="Sylfaen" w:hAnsi="Sylfaen" w:cs="Sylfaen"/>
                <w:b/>
                <w:bCs/>
                <w:sz w:val="21"/>
                <w:szCs w:val="21"/>
                <w:lang w:val="ru-RU"/>
              </w:rPr>
              <w:t>№</w:t>
            </w:r>
            <w:r w:rsidRPr="00F343E2">
              <w:rPr>
                <w:rFonts w:ascii="Sylfaen" w:hAnsi="Sylfaen" w:cs="Sylfaen"/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45127A9A" w14:textId="77777777" w:rsidR="00C406F5" w:rsidRPr="00F343E2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>ავტორები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t>,</w:t>
            </w: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 ყველა </w:t>
            </w:r>
          </w:p>
          <w:p w14:paraId="70F64E05" w14:textId="77777777" w:rsidR="00C406F5" w:rsidRPr="00F343E2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თანაავტორის მითითებით </w:t>
            </w:r>
          </w:p>
          <w:p w14:paraId="341BFB1F" w14:textId="77777777" w:rsidR="00C406F5" w:rsidRPr="00F343E2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lang w:eastAsia="ru-RU"/>
              </w:rPr>
              <w:t>(</w:t>
            </w:r>
            <w:r w:rsidRPr="00F343E2">
              <w:rPr>
                <w:rFonts w:ascii="Sylfaen" w:eastAsia="Times New Roman" w:hAnsi="Sylfaen" w:cs="Sylfaen"/>
                <w:lang w:val="ru-RU" w:eastAsia="ru-RU"/>
              </w:rPr>
              <w:t xml:space="preserve">კონკურსანტის გვარი </w:t>
            </w:r>
          </w:p>
          <w:p w14:paraId="307D9DEB" w14:textId="77777777" w:rsidR="00C406F5" w:rsidRPr="00F343E2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lang w:val="ru-RU" w:eastAsia="ru-RU"/>
              </w:rPr>
              <w:t xml:space="preserve">გამოყოფილი უნდა </w:t>
            </w:r>
          </w:p>
          <w:p w14:paraId="5E20090D" w14:textId="77777777" w:rsidR="00C406F5" w:rsidRPr="00F343E2" w:rsidRDefault="00C406F5" w:rsidP="00877255">
            <w:pPr>
              <w:rPr>
                <w:rFonts w:ascii="Sylfaen" w:hAnsi="Sylfaen" w:cs="Sylfaen"/>
                <w:b/>
                <w:bCs/>
              </w:rPr>
            </w:pPr>
            <w:r w:rsidRPr="00F343E2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F343E2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F343E2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F343E2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F343E2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F343E2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0E0818E8" w14:textId="77777777" w:rsidR="00C406F5" w:rsidRPr="00F343E2" w:rsidRDefault="00C406F5" w:rsidP="00877255">
            <w:pPr>
              <w:rPr>
                <w:b/>
              </w:rPr>
            </w:pPr>
            <w:r w:rsidRPr="00F343E2">
              <w:rPr>
                <w:rFonts w:ascii="Sylfaen" w:hAnsi="Sylfaen" w:cs="Sylfaen"/>
                <w:b/>
                <w:bCs/>
              </w:rPr>
              <w:t>სტატიის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სათაური</w:t>
            </w:r>
          </w:p>
        </w:tc>
        <w:tc>
          <w:tcPr>
            <w:tcW w:w="2551" w:type="dxa"/>
          </w:tcPr>
          <w:p w14:paraId="67B0464F" w14:textId="77777777" w:rsidR="00C406F5" w:rsidRPr="00F343E2" w:rsidRDefault="00C406F5" w:rsidP="00877255">
            <w:pPr>
              <w:rPr>
                <w:rFonts w:ascii="Sylfaen" w:hAnsi="Sylfaen" w:cs="Sylfaen"/>
                <w:b/>
                <w:bCs/>
              </w:rPr>
            </w:pPr>
            <w:r w:rsidRPr="00F343E2">
              <w:rPr>
                <w:rFonts w:ascii="Sylfaen" w:hAnsi="Sylfaen" w:cs="Sylfaen"/>
                <w:b/>
                <w:bCs/>
              </w:rPr>
              <w:t>ჟურნალის</w:t>
            </w:r>
            <w:r w:rsidRPr="00F343E2">
              <w:rPr>
                <w:rFonts w:ascii="BPG Banner" w:hAnsi="BPG Banner"/>
                <w:b/>
                <w:bCs/>
              </w:rPr>
              <w:t>/</w:t>
            </w:r>
            <w:r w:rsidRPr="00F343E2">
              <w:rPr>
                <w:rFonts w:ascii="Sylfaen" w:hAnsi="Sylfaen" w:cs="Sylfaen"/>
                <w:b/>
                <w:bCs/>
              </w:rPr>
              <w:t>კრებულის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დასახელება</w:t>
            </w:r>
            <w:r w:rsidRPr="00F343E2">
              <w:rPr>
                <w:b/>
                <w:bCs/>
              </w:rPr>
              <w:t>,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ნომერი.</w:t>
            </w:r>
          </w:p>
          <w:p w14:paraId="70863038" w14:textId="77777777" w:rsidR="00C406F5" w:rsidRPr="00F343E2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F343E2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 w:rsidRPr="00F343E2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N, ISBN</w:t>
            </w: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66F4C748" w14:textId="77777777" w:rsidR="00C406F5" w:rsidRPr="00F343E2" w:rsidRDefault="00C406F5" w:rsidP="00877255">
            <w:pPr>
              <w:rPr>
                <w:rFonts w:ascii="Sylfaen" w:hAnsi="Sylfaen" w:cs="Sylfaen"/>
                <w:b/>
                <w:bCs/>
              </w:rPr>
            </w:pPr>
          </w:p>
          <w:p w14:paraId="578E0792" w14:textId="77777777" w:rsidR="00C406F5" w:rsidRPr="00F343E2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პუბლიკაციის </w:t>
            </w:r>
          </w:p>
          <w:p w14:paraId="7EC553E3" w14:textId="77777777" w:rsidR="00C406F5" w:rsidRPr="00F343E2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ელექტრონული </w:t>
            </w:r>
          </w:p>
          <w:p w14:paraId="73302239" w14:textId="77777777" w:rsidR="00C406F5" w:rsidRPr="00F343E2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მისამართი (არსებობის </w:t>
            </w:r>
          </w:p>
          <w:p w14:paraId="189DE12A" w14:textId="77777777" w:rsidR="00C406F5" w:rsidRPr="00F343E2" w:rsidRDefault="00C406F5" w:rsidP="00877255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F343E2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7BD3D6DB" w14:textId="77777777" w:rsidR="00C406F5" w:rsidRPr="00F343E2" w:rsidRDefault="00C406F5" w:rsidP="00877255">
            <w:pPr>
              <w:rPr>
                <w:b/>
              </w:rPr>
            </w:pPr>
          </w:p>
        </w:tc>
        <w:tc>
          <w:tcPr>
            <w:tcW w:w="1843" w:type="dxa"/>
          </w:tcPr>
          <w:p w14:paraId="08E67E28" w14:textId="77777777" w:rsidR="00C406F5" w:rsidRPr="00F343E2" w:rsidRDefault="00C406F5" w:rsidP="00877255">
            <w:pPr>
              <w:rPr>
                <w:b/>
              </w:rPr>
            </w:pPr>
            <w:r w:rsidRPr="00F343E2">
              <w:rPr>
                <w:rFonts w:ascii="Sylfaen" w:hAnsi="Sylfaen" w:cs="Sylfaen"/>
                <w:b/>
                <w:bCs/>
              </w:rPr>
              <w:t>გამომცემლობა</w:t>
            </w:r>
            <w:r w:rsidRPr="00F343E2">
              <w:rPr>
                <w:rFonts w:ascii="BPG Banner" w:hAnsi="BPG Banner"/>
                <w:b/>
                <w:bCs/>
              </w:rPr>
              <w:t xml:space="preserve">, </w:t>
            </w:r>
            <w:r w:rsidRPr="00F343E2">
              <w:rPr>
                <w:rFonts w:ascii="Sylfaen" w:hAnsi="Sylfaen" w:cs="Sylfaen"/>
                <w:b/>
                <w:bCs/>
              </w:rPr>
              <w:t>გამოცემის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ადგილი, გამოცემის წელი და სტატიის გვერდების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რაოდენობა</w:t>
            </w:r>
          </w:p>
        </w:tc>
        <w:tc>
          <w:tcPr>
            <w:tcW w:w="1701" w:type="dxa"/>
          </w:tcPr>
          <w:p w14:paraId="0D827BE8" w14:textId="77777777" w:rsidR="00C406F5" w:rsidRPr="00F343E2" w:rsidRDefault="00C406F5" w:rsidP="00877255">
            <w:pPr>
              <w:rPr>
                <w:b/>
              </w:rPr>
            </w:pPr>
            <w:proofErr w:type="spellStart"/>
            <w:r w:rsidRPr="00F343E2">
              <w:rPr>
                <w:rFonts w:ascii="Sylfaen" w:hAnsi="Sylfaen" w:cs="Sylfaen"/>
                <w:b/>
                <w:bCs/>
              </w:rPr>
              <w:t>ინდექსირების</w:t>
            </w:r>
            <w:proofErr w:type="spellEnd"/>
            <w:r w:rsidRPr="00F343E2">
              <w:rPr>
                <w:rFonts w:ascii="BPG Banner" w:hAnsi="BPG Banner"/>
                <w:b/>
                <w:bCs/>
              </w:rPr>
              <w:t>/</w:t>
            </w:r>
            <w:r w:rsidRPr="00F343E2">
              <w:rPr>
                <w:rFonts w:ascii="Sylfaen" w:hAnsi="Sylfaen" w:cs="Sylfaen"/>
                <w:b/>
                <w:bCs/>
              </w:rPr>
              <w:t>ციტირების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შემთხვევაში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მიუთითეთ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შესაბამისი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ბაზა</w:t>
            </w:r>
          </w:p>
        </w:tc>
        <w:tc>
          <w:tcPr>
            <w:tcW w:w="1701" w:type="dxa"/>
          </w:tcPr>
          <w:p w14:paraId="61D82FAC" w14:textId="77777777" w:rsidR="00C406F5" w:rsidRPr="00F343E2" w:rsidRDefault="00374325" w:rsidP="00877255">
            <w:pPr>
              <w:rPr>
                <w:b/>
              </w:rPr>
            </w:pPr>
            <w:proofErr w:type="spellStart"/>
            <w:r w:rsidRPr="00F343E2">
              <w:rPr>
                <w:b/>
              </w:rPr>
              <w:t>ბსუ</w:t>
            </w:r>
            <w:proofErr w:type="spellEnd"/>
            <w:r w:rsidRPr="00F343E2">
              <w:rPr>
                <w:b/>
              </w:rPr>
              <w:t xml:space="preserve">-ს </w:t>
            </w:r>
            <w:r w:rsidR="00C406F5" w:rsidRPr="00F343E2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276" w:type="dxa"/>
          </w:tcPr>
          <w:p w14:paraId="3DA9C2C2" w14:textId="77777777" w:rsidR="00C406F5" w:rsidRPr="00F343E2" w:rsidRDefault="00C406F5" w:rsidP="00877255">
            <w:pPr>
              <w:rPr>
                <w:b/>
              </w:rPr>
            </w:pPr>
            <w:r w:rsidRPr="00F343E2">
              <w:rPr>
                <w:b/>
              </w:rPr>
              <w:t>შენიშვნა</w:t>
            </w:r>
          </w:p>
        </w:tc>
      </w:tr>
      <w:tr w:rsidR="00F343E2" w:rsidRPr="00F343E2" w14:paraId="65165A6B" w14:textId="77777777" w:rsidTr="00241BE7">
        <w:tc>
          <w:tcPr>
            <w:tcW w:w="410" w:type="dxa"/>
          </w:tcPr>
          <w:p w14:paraId="300CD585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77681DFD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0536878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ADBC3A5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6BED7B1D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098F023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56413812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76" w:type="dxa"/>
          </w:tcPr>
          <w:p w14:paraId="1F10DDB6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73171813" w14:textId="77777777" w:rsidTr="00241BE7">
        <w:tc>
          <w:tcPr>
            <w:tcW w:w="410" w:type="dxa"/>
          </w:tcPr>
          <w:p w14:paraId="2597A9C4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46589773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4FB6E90C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37175C22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163657F9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DD9BA35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4C9596B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76" w:type="dxa"/>
          </w:tcPr>
          <w:p w14:paraId="1B7859BB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3C036C32" w14:textId="77777777" w:rsidTr="00241BE7">
        <w:tc>
          <w:tcPr>
            <w:tcW w:w="410" w:type="dxa"/>
          </w:tcPr>
          <w:p w14:paraId="58037322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1764BE4A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EE4D5AF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BE641E9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4B7B6F58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596B6BCB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9132902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76" w:type="dxa"/>
          </w:tcPr>
          <w:p w14:paraId="3F18F889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24095CC0" w14:textId="77777777" w:rsidTr="00241BE7">
        <w:tc>
          <w:tcPr>
            <w:tcW w:w="410" w:type="dxa"/>
          </w:tcPr>
          <w:p w14:paraId="6A5A9E7E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317F29EE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6786759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0421C403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1E69522D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9824CD5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6CA61F8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76" w:type="dxa"/>
          </w:tcPr>
          <w:p w14:paraId="3D1D31B9" w14:textId="77777777" w:rsidR="00C406F5" w:rsidRPr="00F343E2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163803B9" w14:textId="77777777" w:rsidR="00877255" w:rsidRPr="00F343E2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7DF39F1A" w14:textId="77777777" w:rsidR="00CB26D9" w:rsidRPr="00F343E2" w:rsidRDefault="001E5B62" w:rsidP="001E5B62">
      <w:pPr>
        <w:ind w:left="142" w:right="1103"/>
        <w:jc w:val="both"/>
        <w:rPr>
          <w:rFonts w:ascii="Sylfaen" w:eastAsia="Calibri" w:hAnsi="Sylfaen" w:cs="Sylfaen"/>
          <w:b/>
        </w:rPr>
      </w:pPr>
      <w:r w:rsidRPr="00F343E2">
        <w:rPr>
          <w:rFonts w:ascii="Sylfaen" w:eastAsia="Calibri" w:hAnsi="Sylfaen" w:cs="Sylfaen"/>
          <w:b/>
        </w:rPr>
        <w:t xml:space="preserve">  </w:t>
      </w:r>
    </w:p>
    <w:p w14:paraId="062BB2EB" w14:textId="77777777" w:rsidR="00C81328" w:rsidRPr="00F343E2" w:rsidRDefault="001E5B62" w:rsidP="001E5B62">
      <w:pPr>
        <w:ind w:left="142" w:right="1103"/>
        <w:jc w:val="both"/>
        <w:rPr>
          <w:rFonts w:ascii="Sylfaen" w:eastAsia="Calibri" w:hAnsi="Sylfaen" w:cs="Sylfaen"/>
          <w:bCs/>
        </w:rPr>
      </w:pPr>
      <w:r w:rsidRPr="00F343E2">
        <w:rPr>
          <w:rFonts w:ascii="Sylfaen" w:eastAsia="Calibri" w:hAnsi="Sylfaen" w:cs="Sylfaen"/>
          <w:b/>
        </w:rPr>
        <w:t xml:space="preserve"> </w:t>
      </w:r>
      <w:r w:rsidR="00C406F5" w:rsidRPr="00F343E2">
        <w:rPr>
          <w:rFonts w:ascii="Sylfaen" w:eastAsia="Calibri" w:hAnsi="Sylfaen" w:cs="Sylfaen"/>
          <w:b/>
        </w:rPr>
        <w:t>2</w:t>
      </w:r>
      <w:r w:rsidRPr="00F343E2">
        <w:rPr>
          <w:rFonts w:ascii="Sylfaen" w:eastAsia="Calibri" w:hAnsi="Sylfaen" w:cs="Sylfaen"/>
          <w:b/>
        </w:rPr>
        <w:t xml:space="preserve">.        </w:t>
      </w:r>
      <w:r w:rsidR="00C81328" w:rsidRPr="00F343E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 w:rsidRPr="00F343E2">
        <w:rPr>
          <w:rFonts w:ascii="Sylfaen" w:eastAsia="Calibri" w:hAnsi="Sylfaen" w:cs="Sylfaen"/>
          <w:b/>
        </w:rPr>
        <w:t>პუბლიკაცია</w:t>
      </w:r>
      <w:r w:rsidR="002217E3" w:rsidRPr="00F343E2">
        <w:rPr>
          <w:rFonts w:ascii="Sylfaen" w:eastAsia="Calibri" w:hAnsi="Sylfaen" w:cs="Sylfaen"/>
          <w:b/>
        </w:rPr>
        <w:t xml:space="preserve"> </w:t>
      </w:r>
      <w:r w:rsidR="002217E3" w:rsidRPr="00F343E2">
        <w:rPr>
          <w:rFonts w:ascii="Sylfaen" w:eastAsia="Calibri" w:hAnsi="Sylfaen" w:cs="Sylfaen"/>
          <w:bCs/>
        </w:rPr>
        <w:t>(არაუმეტეს ხუთისა):</w:t>
      </w:r>
    </w:p>
    <w:p w14:paraId="557B8842" w14:textId="77777777" w:rsidR="00EC3E05" w:rsidRPr="00F343E2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TableGrid"/>
        <w:tblW w:w="14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985"/>
        <w:gridCol w:w="1701"/>
        <w:gridCol w:w="1559"/>
        <w:gridCol w:w="1088"/>
      </w:tblGrid>
      <w:tr w:rsidR="00F343E2" w:rsidRPr="00F343E2" w14:paraId="52F02476" w14:textId="77777777" w:rsidTr="00241BE7">
        <w:tc>
          <w:tcPr>
            <w:tcW w:w="410" w:type="dxa"/>
          </w:tcPr>
          <w:p w14:paraId="7F27303A" w14:textId="77777777" w:rsidR="00C965D9" w:rsidRPr="00F343E2" w:rsidRDefault="00C965D9" w:rsidP="00C965D9">
            <w:r w:rsidRPr="00F343E2">
              <w:rPr>
                <w:rFonts w:ascii="Sylfaen" w:hAnsi="Sylfaen" w:cs="Sylfaen"/>
                <w:b/>
                <w:bCs/>
                <w:sz w:val="21"/>
                <w:szCs w:val="21"/>
                <w:lang w:val="ru-RU"/>
              </w:rPr>
              <w:t>№</w:t>
            </w:r>
            <w:r w:rsidRPr="00F343E2">
              <w:rPr>
                <w:rFonts w:ascii="Sylfaen" w:hAnsi="Sylfaen" w:cs="Sylfaen"/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D7222A0" w14:textId="77777777" w:rsidR="00C965D9" w:rsidRPr="00F343E2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>ავტორები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t>,</w:t>
            </w: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 ყველა </w:t>
            </w:r>
          </w:p>
          <w:p w14:paraId="3EA709D9" w14:textId="77777777" w:rsidR="00C965D9" w:rsidRPr="00F343E2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თანაავტორის მითითებით </w:t>
            </w:r>
          </w:p>
          <w:p w14:paraId="2931ACBD" w14:textId="77777777" w:rsidR="00C965D9" w:rsidRPr="00F343E2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lang w:eastAsia="ru-RU"/>
              </w:rPr>
              <w:t>(</w:t>
            </w:r>
            <w:r w:rsidRPr="00F343E2">
              <w:rPr>
                <w:rFonts w:ascii="Sylfaen" w:eastAsia="Times New Roman" w:hAnsi="Sylfaen" w:cs="Sylfaen"/>
                <w:lang w:val="ru-RU" w:eastAsia="ru-RU"/>
              </w:rPr>
              <w:t xml:space="preserve">კონკურსანტის გვარი </w:t>
            </w:r>
          </w:p>
          <w:p w14:paraId="71BC9F81" w14:textId="77777777" w:rsidR="00C965D9" w:rsidRPr="00F343E2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lang w:val="ru-RU" w:eastAsia="ru-RU"/>
              </w:rPr>
              <w:t xml:space="preserve">გამოყოფილი უნდა </w:t>
            </w:r>
          </w:p>
          <w:p w14:paraId="6C4017B0" w14:textId="77777777" w:rsidR="00C965D9" w:rsidRPr="00F343E2" w:rsidRDefault="00C965D9" w:rsidP="00C965D9">
            <w:pPr>
              <w:rPr>
                <w:rFonts w:ascii="Sylfaen" w:hAnsi="Sylfaen" w:cs="Sylfaen"/>
                <w:b/>
                <w:bCs/>
              </w:rPr>
            </w:pPr>
            <w:r w:rsidRPr="00F343E2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F343E2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F343E2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F343E2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F343E2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F343E2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71D9B6A4" w14:textId="77777777" w:rsidR="00C965D9" w:rsidRPr="00F343E2" w:rsidRDefault="00C965D9" w:rsidP="00C965D9">
            <w:pPr>
              <w:rPr>
                <w:b/>
              </w:rPr>
            </w:pPr>
            <w:r w:rsidRPr="00F343E2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4840AD96" w14:textId="77777777" w:rsidR="00C965D9" w:rsidRPr="00F343E2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lang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t>პუბლიკაციის სა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softHyphen/>
              <w:t>ხე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softHyphen/>
              <w:t>ობა (მონოგრაფია,</w:t>
            </w:r>
          </w:p>
          <w:p w14:paraId="74501EA4" w14:textId="77777777" w:rsidR="00C965D9" w:rsidRPr="00F343E2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lang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t>სტატია რეცენზი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softHyphen/>
              <w:t>რებად, საერთაშო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softHyphen/>
              <w:t>რი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softHyphen/>
              <w:t>სო, უცხოურ,</w:t>
            </w:r>
          </w:p>
          <w:p w14:paraId="40B480E6" w14:textId="77777777" w:rsidR="00C965D9" w:rsidRPr="00F343E2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lang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t>ადგილობრივ</w:t>
            </w:r>
          </w:p>
          <w:p w14:paraId="67C1D331" w14:textId="77777777" w:rsidR="00C965D9" w:rsidRPr="00F343E2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lang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t>ჟურნალში, საკონ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softHyphen/>
              <w:t>ფერენციო მასალები</w:t>
            </w:r>
          </w:p>
          <w:p w14:paraId="11CFDE43" w14:textId="77777777" w:rsidR="00C965D9" w:rsidRPr="00F343E2" w:rsidRDefault="00C965D9" w:rsidP="00C965D9">
            <w:pPr>
              <w:rPr>
                <w:b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>და სხ</w:t>
            </w:r>
            <w:r w:rsidRPr="00F343E2">
              <w:rPr>
                <w:rFonts w:ascii="Sylfaen" w:eastAsia="Times New Roman" w:hAnsi="Sylfaen" w:cs="Sylfaen"/>
                <w:b/>
                <w:lang w:eastAsia="ru-RU"/>
              </w:rPr>
              <w:t>ვა)</w:t>
            </w:r>
          </w:p>
        </w:tc>
        <w:tc>
          <w:tcPr>
            <w:tcW w:w="1985" w:type="dxa"/>
          </w:tcPr>
          <w:p w14:paraId="6E8E738C" w14:textId="77777777" w:rsidR="00C965D9" w:rsidRPr="00F343E2" w:rsidRDefault="00C965D9" w:rsidP="00C965D9">
            <w:pPr>
              <w:rPr>
                <w:rFonts w:ascii="Sylfaen" w:hAnsi="Sylfaen" w:cs="Sylfaen"/>
                <w:b/>
                <w:bCs/>
              </w:rPr>
            </w:pPr>
            <w:r w:rsidRPr="00F343E2">
              <w:rPr>
                <w:rFonts w:ascii="Sylfaen" w:hAnsi="Sylfaen" w:cs="Sylfaen"/>
                <w:b/>
                <w:bCs/>
              </w:rPr>
              <w:t>ჟურნალის</w:t>
            </w:r>
            <w:r w:rsidRPr="00F343E2">
              <w:rPr>
                <w:rFonts w:ascii="BPG Banner" w:hAnsi="BPG Banner"/>
                <w:b/>
                <w:bCs/>
              </w:rPr>
              <w:t>/</w:t>
            </w:r>
            <w:r w:rsidRPr="00F343E2">
              <w:rPr>
                <w:rFonts w:ascii="Sylfaen" w:hAnsi="Sylfaen" w:cs="Sylfaen"/>
                <w:b/>
                <w:bCs/>
              </w:rPr>
              <w:t>კრებულის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დასახელება</w:t>
            </w:r>
            <w:r w:rsidRPr="00F343E2">
              <w:rPr>
                <w:b/>
                <w:bCs/>
              </w:rPr>
              <w:t>,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ნომერი.</w:t>
            </w:r>
          </w:p>
          <w:p w14:paraId="69F3BF70" w14:textId="77777777" w:rsidR="00C965D9" w:rsidRPr="00F343E2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F343E2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 w:rsidRPr="00F343E2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N, ISBN</w:t>
            </w: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 w:rsidRPr="00F343E2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47041603" w14:textId="77777777" w:rsidR="00C965D9" w:rsidRPr="00F343E2" w:rsidRDefault="00C965D9" w:rsidP="00C965D9">
            <w:pPr>
              <w:rPr>
                <w:rFonts w:ascii="Sylfaen" w:hAnsi="Sylfaen" w:cs="Sylfaen"/>
                <w:b/>
                <w:bCs/>
              </w:rPr>
            </w:pPr>
          </w:p>
          <w:p w14:paraId="02CD4144" w14:textId="77777777" w:rsidR="00C965D9" w:rsidRPr="00F343E2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პუბლიკაციის </w:t>
            </w:r>
          </w:p>
          <w:p w14:paraId="174D8ED2" w14:textId="77777777" w:rsidR="00C965D9" w:rsidRPr="00F343E2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ელექტრონული </w:t>
            </w:r>
          </w:p>
          <w:p w14:paraId="156CBBDA" w14:textId="77777777" w:rsidR="00C965D9" w:rsidRPr="00F343E2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 xml:space="preserve">მისამართი (არსებობის </w:t>
            </w:r>
          </w:p>
          <w:p w14:paraId="076F4F19" w14:textId="77777777" w:rsidR="00C965D9" w:rsidRPr="00F343E2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F343E2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F343E2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543A2EB3" w14:textId="77777777" w:rsidR="00C965D9" w:rsidRPr="00F343E2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571E60D8" w14:textId="77777777" w:rsidR="00C965D9" w:rsidRPr="00F343E2" w:rsidRDefault="00C965D9" w:rsidP="00C965D9">
            <w:pPr>
              <w:rPr>
                <w:b/>
              </w:rPr>
            </w:pPr>
            <w:r w:rsidRPr="00F343E2">
              <w:rPr>
                <w:rFonts w:ascii="Sylfaen" w:hAnsi="Sylfaen" w:cs="Sylfaen"/>
                <w:b/>
                <w:bCs/>
              </w:rPr>
              <w:t>გამომცემლობა</w:t>
            </w:r>
            <w:r w:rsidRPr="00F343E2">
              <w:rPr>
                <w:rFonts w:ascii="BPG Banner" w:hAnsi="BPG Banner"/>
                <w:b/>
                <w:bCs/>
              </w:rPr>
              <w:t xml:space="preserve">, </w:t>
            </w:r>
            <w:r w:rsidRPr="00F343E2">
              <w:rPr>
                <w:rFonts w:ascii="Sylfaen" w:hAnsi="Sylfaen" w:cs="Sylfaen"/>
                <w:b/>
                <w:bCs/>
              </w:rPr>
              <w:t>გამოცემის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ადგილი, გამოცემის წელი და სტატიის გვერდების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რაოდენობა</w:t>
            </w:r>
          </w:p>
        </w:tc>
        <w:tc>
          <w:tcPr>
            <w:tcW w:w="1559" w:type="dxa"/>
          </w:tcPr>
          <w:p w14:paraId="437613D0" w14:textId="77777777" w:rsidR="00C965D9" w:rsidRPr="00F343E2" w:rsidRDefault="00C965D9" w:rsidP="00C965D9">
            <w:pPr>
              <w:rPr>
                <w:b/>
              </w:rPr>
            </w:pPr>
            <w:proofErr w:type="spellStart"/>
            <w:r w:rsidRPr="00F343E2">
              <w:rPr>
                <w:rFonts w:ascii="Sylfaen" w:hAnsi="Sylfaen" w:cs="Sylfaen"/>
                <w:b/>
                <w:bCs/>
              </w:rPr>
              <w:t>ინდექსირების</w:t>
            </w:r>
            <w:proofErr w:type="spellEnd"/>
            <w:r w:rsidRPr="00F343E2">
              <w:rPr>
                <w:rFonts w:ascii="BPG Banner" w:hAnsi="BPG Banner"/>
                <w:b/>
                <w:bCs/>
              </w:rPr>
              <w:t>/</w:t>
            </w:r>
            <w:r w:rsidRPr="00F343E2">
              <w:rPr>
                <w:rFonts w:ascii="Sylfaen" w:hAnsi="Sylfaen" w:cs="Sylfaen"/>
                <w:b/>
                <w:bCs/>
              </w:rPr>
              <w:t>ციტირების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შემთხვევაში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მიუთითეთ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შესაბამისი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ბაზა</w:t>
            </w:r>
          </w:p>
        </w:tc>
        <w:tc>
          <w:tcPr>
            <w:tcW w:w="1088" w:type="dxa"/>
          </w:tcPr>
          <w:p w14:paraId="23E2E822" w14:textId="77777777" w:rsidR="00C965D9" w:rsidRPr="00F343E2" w:rsidRDefault="00C965D9" w:rsidP="00C965D9">
            <w:pPr>
              <w:rPr>
                <w:b/>
              </w:rPr>
            </w:pPr>
            <w:r w:rsidRPr="00F343E2">
              <w:rPr>
                <w:b/>
              </w:rPr>
              <w:t>შენიშვნა</w:t>
            </w:r>
          </w:p>
        </w:tc>
      </w:tr>
      <w:tr w:rsidR="00F343E2" w:rsidRPr="00F343E2" w14:paraId="3ED534BC" w14:textId="77777777" w:rsidTr="00241BE7">
        <w:tc>
          <w:tcPr>
            <w:tcW w:w="410" w:type="dxa"/>
          </w:tcPr>
          <w:p w14:paraId="61B3A0FA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4333760E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2844CBC2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2498EB1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5" w:type="dxa"/>
          </w:tcPr>
          <w:p w14:paraId="0AF40581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E83DA3D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59" w:type="dxa"/>
          </w:tcPr>
          <w:p w14:paraId="33582EBA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90563DF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29131CF5" w14:textId="77777777" w:rsidTr="00241BE7">
        <w:tc>
          <w:tcPr>
            <w:tcW w:w="410" w:type="dxa"/>
          </w:tcPr>
          <w:p w14:paraId="1454D828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15F5316E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A75F398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1A0EF59F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5" w:type="dxa"/>
          </w:tcPr>
          <w:p w14:paraId="4AF1A1B6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2D5B1DD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59" w:type="dxa"/>
          </w:tcPr>
          <w:p w14:paraId="4B153098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6F611BC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79599235" w14:textId="77777777" w:rsidTr="00241BE7">
        <w:tc>
          <w:tcPr>
            <w:tcW w:w="410" w:type="dxa"/>
          </w:tcPr>
          <w:p w14:paraId="5D4ABDAA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175B1AB9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1D1CD744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67B1E0C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5" w:type="dxa"/>
          </w:tcPr>
          <w:p w14:paraId="6C3CA419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D704917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59" w:type="dxa"/>
          </w:tcPr>
          <w:p w14:paraId="07B0FADC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B947502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2DD2E7EF" w14:textId="77777777" w:rsidTr="00241BE7">
        <w:tc>
          <w:tcPr>
            <w:tcW w:w="410" w:type="dxa"/>
          </w:tcPr>
          <w:p w14:paraId="7C4AFC34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63BA47F5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C675F96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24CAF8AD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5" w:type="dxa"/>
          </w:tcPr>
          <w:p w14:paraId="19B2D001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BE270F4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59" w:type="dxa"/>
          </w:tcPr>
          <w:p w14:paraId="3914427E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947AD5E" w14:textId="77777777" w:rsidR="00C965D9" w:rsidRPr="00F343E2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F188E2C" w14:textId="77777777" w:rsidR="00C965D9" w:rsidRPr="00F343E2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3C12F95D" w14:textId="77777777" w:rsidR="00C965D9" w:rsidRPr="00F343E2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3EF53449" w14:textId="77777777" w:rsidR="00C965D9" w:rsidRPr="00F343E2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5FE3A3A4" w14:textId="77777777" w:rsidR="00C965D9" w:rsidRPr="00F343E2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3B09C397" w14:textId="77777777" w:rsidR="00C965D9" w:rsidRPr="00F343E2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00A138BF" w14:textId="77777777" w:rsidR="00CB26D9" w:rsidRPr="00F343E2" w:rsidRDefault="00CB26D9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440AB667" w14:textId="3B66AB08" w:rsidR="0039202A" w:rsidRPr="00F343E2" w:rsidRDefault="00C965D9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8C0C20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ღონისძიებებზე </w:t>
      </w:r>
      <w:r w:rsidR="008C0C20" w:rsidRPr="00F343E2">
        <w:rPr>
          <w:rFonts w:ascii="Sylfaen" w:eastAsia="Times New Roman" w:hAnsi="Sylfaen" w:cs="Times New Roman"/>
          <w:bCs/>
          <w:i w:val="0"/>
          <w:color w:val="auto"/>
          <w:lang w:eastAsia="ru-RU"/>
        </w:rPr>
        <w:t>(</w:t>
      </w:r>
      <w:r w:rsidR="008C0C20" w:rsidRPr="00F343E2">
        <w:rPr>
          <w:rFonts w:ascii="Sylfaen" w:eastAsia="Times New Roman" w:hAnsi="Sylfaen" w:cs="Sylfaen"/>
          <w:bCs/>
          <w:i w:val="0"/>
          <w:iCs w:val="0"/>
          <w:color w:val="auto"/>
          <w:lang w:eastAsia="ka-GE"/>
        </w:rPr>
        <w:t>კონფერენცია</w:t>
      </w:r>
      <w:r w:rsidR="008C0C20" w:rsidRPr="00F343E2">
        <w:rPr>
          <w:rFonts w:ascii="BPG Banner" w:eastAsia="Times New Roman" w:hAnsi="BPG Banner" w:cs="Times New Roman"/>
          <w:bCs/>
          <w:i w:val="0"/>
          <w:iCs w:val="0"/>
          <w:color w:val="auto"/>
          <w:lang w:eastAsia="ka-GE"/>
        </w:rPr>
        <w:t xml:space="preserve">, </w:t>
      </w:r>
      <w:r w:rsidR="008C0C20" w:rsidRPr="00F343E2">
        <w:rPr>
          <w:rFonts w:ascii="Sylfaen" w:eastAsia="Times New Roman" w:hAnsi="Sylfaen" w:cs="Sylfaen"/>
          <w:bCs/>
          <w:i w:val="0"/>
          <w:iCs w:val="0"/>
          <w:color w:val="auto"/>
          <w:lang w:eastAsia="ka-GE"/>
        </w:rPr>
        <w:t>ფორუმი</w:t>
      </w:r>
      <w:r w:rsidR="008C0C20" w:rsidRPr="00F343E2">
        <w:rPr>
          <w:rFonts w:ascii="BPG Banner" w:eastAsia="Times New Roman" w:hAnsi="BPG Banner" w:cs="Times New Roman"/>
          <w:bCs/>
          <w:i w:val="0"/>
          <w:iCs w:val="0"/>
          <w:color w:val="auto"/>
          <w:lang w:eastAsia="ka-GE"/>
        </w:rPr>
        <w:t xml:space="preserve">, </w:t>
      </w:r>
      <w:r w:rsidR="008C0C20" w:rsidRPr="00F343E2">
        <w:rPr>
          <w:rFonts w:ascii="Sylfaen" w:eastAsia="Times New Roman" w:hAnsi="Sylfaen" w:cs="Sylfaen"/>
          <w:bCs/>
          <w:i w:val="0"/>
          <w:iCs w:val="0"/>
          <w:color w:val="auto"/>
          <w:lang w:eastAsia="ka-GE"/>
        </w:rPr>
        <w:t>სიმპოზიუმი</w:t>
      </w:r>
      <w:r w:rsidR="008C0C20" w:rsidRPr="00F343E2">
        <w:rPr>
          <w:rFonts w:ascii="BPG Banner" w:eastAsia="Times New Roman" w:hAnsi="BPG Banner" w:cs="Times New Roman"/>
          <w:bCs/>
          <w:i w:val="0"/>
          <w:iCs w:val="0"/>
          <w:color w:val="auto"/>
          <w:lang w:eastAsia="ka-GE"/>
        </w:rPr>
        <w:t xml:space="preserve"> </w:t>
      </w:r>
      <w:r w:rsidR="008C0C20" w:rsidRPr="00F343E2">
        <w:rPr>
          <w:rFonts w:ascii="Sylfaen" w:eastAsia="Times New Roman" w:hAnsi="Sylfaen" w:cs="Sylfaen"/>
          <w:bCs/>
          <w:i w:val="0"/>
          <w:iCs w:val="0"/>
          <w:color w:val="auto"/>
          <w:lang w:eastAsia="ka-GE"/>
        </w:rPr>
        <w:t>და</w:t>
      </w:r>
      <w:r w:rsidR="008C0C20" w:rsidRPr="00F343E2">
        <w:rPr>
          <w:rFonts w:ascii="BPG Banner" w:eastAsia="Times New Roman" w:hAnsi="BPG Banner" w:cs="Times New Roman"/>
          <w:bCs/>
          <w:i w:val="0"/>
          <w:iCs w:val="0"/>
          <w:color w:val="auto"/>
          <w:lang w:eastAsia="ka-GE"/>
        </w:rPr>
        <w:t xml:space="preserve"> </w:t>
      </w:r>
      <w:proofErr w:type="spellStart"/>
      <w:r w:rsidR="008C0C20" w:rsidRPr="00F343E2">
        <w:rPr>
          <w:rFonts w:ascii="Sylfaen" w:eastAsia="Times New Roman" w:hAnsi="Sylfaen" w:cs="Sylfaen"/>
          <w:bCs/>
          <w:i w:val="0"/>
          <w:iCs w:val="0"/>
          <w:color w:val="auto"/>
          <w:lang w:eastAsia="ka-GE"/>
        </w:rPr>
        <w:t>ა</w:t>
      </w:r>
      <w:r w:rsidR="008C0C20" w:rsidRPr="00F343E2">
        <w:rPr>
          <w:rFonts w:ascii="BPG Banner" w:eastAsia="Times New Roman" w:hAnsi="BPG Banner" w:cs="Times New Roman"/>
          <w:bCs/>
          <w:i w:val="0"/>
          <w:iCs w:val="0"/>
          <w:color w:val="auto"/>
          <w:lang w:eastAsia="ka-GE"/>
        </w:rPr>
        <w:t>.</w:t>
      </w:r>
      <w:r w:rsidR="008C0C20" w:rsidRPr="00F343E2">
        <w:rPr>
          <w:rFonts w:ascii="Sylfaen" w:eastAsia="Times New Roman" w:hAnsi="Sylfaen" w:cs="Sylfaen"/>
          <w:bCs/>
          <w:i w:val="0"/>
          <w:iCs w:val="0"/>
          <w:color w:val="auto"/>
          <w:lang w:eastAsia="ka-GE"/>
        </w:rPr>
        <w:t>შ</w:t>
      </w:r>
      <w:proofErr w:type="spellEnd"/>
      <w:r w:rsidR="00F920CA" w:rsidRPr="00F343E2">
        <w:rPr>
          <w:rFonts w:ascii="Sylfaen" w:eastAsia="Times New Roman" w:hAnsi="Sylfaen" w:cs="Sylfaen"/>
          <w:bCs/>
          <w:i w:val="0"/>
          <w:iCs w:val="0"/>
          <w:color w:val="auto"/>
          <w:lang w:eastAsia="ka-GE"/>
        </w:rPr>
        <w:t>.</w:t>
      </w:r>
      <w:r w:rsidR="00406409" w:rsidRPr="00F343E2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)</w:t>
      </w:r>
      <w:r w:rsidR="00F920CA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</w:t>
      </w:r>
      <w:r w:rsidR="009C788C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ბოლო </w:t>
      </w:r>
      <w:r w:rsidR="00555DAF" w:rsidRPr="00F343E2">
        <w:rPr>
          <w:rFonts w:ascii="Sylfaen" w:eastAsia="Times New Roman" w:hAnsi="Sylfaen" w:cs="Times New Roman"/>
          <w:bCs/>
          <w:i w:val="0"/>
          <w:color w:val="auto"/>
          <w:lang w:eastAsia="ru-RU"/>
        </w:rPr>
        <w:t>5</w:t>
      </w:r>
      <w:r w:rsidR="009C788C" w:rsidRPr="00F343E2">
        <w:rPr>
          <w:rFonts w:ascii="Sylfaen" w:eastAsia="Times New Roman" w:hAnsi="Sylfaen" w:cs="Times New Roman"/>
          <w:bCs/>
          <w:i w:val="0"/>
          <w:color w:val="auto"/>
          <w:lang w:eastAsia="ru-RU"/>
        </w:rPr>
        <w:t xml:space="preserve"> წლის მონაცემები -</w:t>
      </w:r>
      <w:r w:rsidR="009C788C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201</w:t>
      </w:r>
      <w:r w:rsidR="00E31F15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>7</w:t>
      </w:r>
      <w:r w:rsidR="009C788C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>-202</w:t>
      </w:r>
      <w:r w:rsidR="00241BE7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>2</w:t>
      </w:r>
      <w:r w:rsidR="002217E3" w:rsidRPr="00F343E2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წლები):</w:t>
      </w:r>
    </w:p>
    <w:tbl>
      <w:tblPr>
        <w:tblStyle w:val="TableGrid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F343E2" w:rsidRPr="00F343E2" w14:paraId="78E38FAB" w14:textId="77777777" w:rsidTr="002217E3">
        <w:tc>
          <w:tcPr>
            <w:tcW w:w="419" w:type="dxa"/>
          </w:tcPr>
          <w:p w14:paraId="6A045E0A" w14:textId="77777777" w:rsidR="002217E3" w:rsidRPr="00F343E2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F343E2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14:paraId="44989C05" w14:textId="77777777" w:rsidR="002217E3" w:rsidRPr="00F343E2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343E2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14:paraId="2DA6455B" w14:textId="77777777" w:rsidR="002217E3" w:rsidRPr="00F343E2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343E2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14:paraId="5EBF9038" w14:textId="77777777" w:rsidR="002217E3" w:rsidRPr="00F343E2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343E2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ადგილი, თარიღი</w:t>
            </w:r>
          </w:p>
        </w:tc>
        <w:tc>
          <w:tcPr>
            <w:tcW w:w="1369" w:type="dxa"/>
          </w:tcPr>
          <w:p w14:paraId="760C9E37" w14:textId="77777777" w:rsidR="002217E3" w:rsidRPr="00F343E2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343E2">
              <w:rPr>
                <w:rFonts w:ascii="Sylfaen" w:eastAsia="Times New Roman" w:hAnsi="Sylfaen" w:cs="Times New Roman"/>
                <w:b/>
                <w:lang w:eastAsia="ru-RU"/>
              </w:rPr>
              <w:t>მოხსენების თემა</w:t>
            </w:r>
          </w:p>
        </w:tc>
        <w:tc>
          <w:tcPr>
            <w:tcW w:w="1491" w:type="dxa"/>
          </w:tcPr>
          <w:p w14:paraId="5D1E9712" w14:textId="77777777" w:rsidR="002217E3" w:rsidRPr="00F343E2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343E2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14:paraId="79966760" w14:textId="77777777" w:rsidR="002217E3" w:rsidRPr="00F343E2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343E2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14:paraId="1A08C5EA" w14:textId="77777777" w:rsidR="002217E3" w:rsidRPr="00F343E2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F343E2">
              <w:rPr>
                <w:rFonts w:ascii="Sylfaen" w:hAnsi="Sylfaen" w:cs="Sylfaen"/>
                <w:b/>
                <w:bCs/>
              </w:rPr>
              <w:t>ინდექსირების</w:t>
            </w:r>
            <w:proofErr w:type="spellEnd"/>
            <w:r w:rsidRPr="00F343E2">
              <w:rPr>
                <w:rFonts w:ascii="BPG Banner" w:hAnsi="BPG Banner"/>
                <w:b/>
                <w:bCs/>
              </w:rPr>
              <w:t>/</w:t>
            </w:r>
            <w:r w:rsidRPr="00F343E2">
              <w:rPr>
                <w:rFonts w:ascii="Sylfaen" w:hAnsi="Sylfaen" w:cs="Sylfaen"/>
                <w:b/>
                <w:bCs/>
              </w:rPr>
              <w:t>ციტირების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შემთხვევაში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მიუთითეთ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შესაბამისი</w:t>
            </w:r>
            <w:r w:rsidRPr="00F343E2">
              <w:rPr>
                <w:rFonts w:ascii="BPG Banner" w:hAnsi="BPG Banner"/>
                <w:b/>
                <w:bCs/>
              </w:rPr>
              <w:t xml:space="preserve"> </w:t>
            </w:r>
            <w:r w:rsidRPr="00F343E2">
              <w:rPr>
                <w:rFonts w:ascii="Sylfaen" w:hAnsi="Sylfaen" w:cs="Sylfaen"/>
                <w:b/>
                <w:bCs/>
              </w:rPr>
              <w:t>ბაზა</w:t>
            </w:r>
          </w:p>
        </w:tc>
        <w:tc>
          <w:tcPr>
            <w:tcW w:w="1984" w:type="dxa"/>
          </w:tcPr>
          <w:p w14:paraId="5D9D552F" w14:textId="77777777" w:rsidR="002217E3" w:rsidRPr="00F343E2" w:rsidRDefault="002217E3" w:rsidP="002217E3">
            <w:pPr>
              <w:rPr>
                <w:b/>
              </w:rPr>
            </w:pPr>
            <w:r w:rsidRPr="00F343E2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14:paraId="77D9C83C" w14:textId="77777777" w:rsidR="002217E3" w:rsidRPr="00F343E2" w:rsidRDefault="002217E3" w:rsidP="002217E3">
            <w:pPr>
              <w:rPr>
                <w:b/>
              </w:rPr>
            </w:pPr>
            <w:r w:rsidRPr="00F343E2">
              <w:rPr>
                <w:b/>
              </w:rPr>
              <w:t>შენიშვნა</w:t>
            </w:r>
          </w:p>
        </w:tc>
      </w:tr>
      <w:tr w:rsidR="00F343E2" w:rsidRPr="00F343E2" w14:paraId="3B8C8E71" w14:textId="77777777" w:rsidTr="002217E3">
        <w:tc>
          <w:tcPr>
            <w:tcW w:w="419" w:type="dxa"/>
          </w:tcPr>
          <w:p w14:paraId="4D0B8649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14:paraId="4E2B7F67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75C366EF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6450DAD4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0CE7E889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7D08A5D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5658ED46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2C9367F4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2E07C718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7B6DBA2F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39D857CD" w14:textId="77777777" w:rsidTr="002217E3">
        <w:tc>
          <w:tcPr>
            <w:tcW w:w="419" w:type="dxa"/>
          </w:tcPr>
          <w:p w14:paraId="1A415826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14:paraId="57DF6E23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319127BB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28AE03CE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36D4CBA1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1C94B881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1076FE9D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40128708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21D30803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7E72738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13F4A2B2" w14:textId="77777777" w:rsidTr="002217E3">
        <w:tc>
          <w:tcPr>
            <w:tcW w:w="419" w:type="dxa"/>
          </w:tcPr>
          <w:p w14:paraId="3BAD1FC0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14:paraId="7BA7DF24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72285279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0FF0E977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2839374C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60B39DF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67B802FD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1957A218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51F221B3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103A598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F343E2" w:rsidRPr="00F343E2" w14:paraId="69ADF318" w14:textId="77777777" w:rsidTr="002217E3">
        <w:tc>
          <w:tcPr>
            <w:tcW w:w="419" w:type="dxa"/>
          </w:tcPr>
          <w:p w14:paraId="2B123E6A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 w:rsidRPr="00F343E2"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14:paraId="75F12160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3E9A5AE8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429E5A03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4FEFF5DD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43B7F1C8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02C35EFA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1C1F3DB7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758F655A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193036AB" w14:textId="77777777" w:rsidR="002217E3" w:rsidRPr="00F343E2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5153C9AB" w14:textId="77777777" w:rsidR="002217E3" w:rsidRPr="00F343E2" w:rsidRDefault="002217E3" w:rsidP="002217E3">
      <w:pPr>
        <w:rPr>
          <w:lang w:eastAsia="ru-RU"/>
        </w:rPr>
      </w:pPr>
    </w:p>
    <w:p w14:paraId="166C78D2" w14:textId="77777777" w:rsidR="002217E3" w:rsidRPr="00F343E2" w:rsidRDefault="002217E3" w:rsidP="002217E3">
      <w:pPr>
        <w:rPr>
          <w:lang w:eastAsia="ru-RU"/>
        </w:rPr>
      </w:pPr>
    </w:p>
    <w:p w14:paraId="5A63BFA4" w14:textId="77777777" w:rsidR="002217E3" w:rsidRPr="00F343E2" w:rsidRDefault="002217E3" w:rsidP="002217E3">
      <w:pPr>
        <w:rPr>
          <w:lang w:eastAsia="ru-RU"/>
        </w:rPr>
      </w:pPr>
    </w:p>
    <w:p w14:paraId="3FBBEEFD" w14:textId="77777777" w:rsidR="007B6C64" w:rsidRPr="00F343E2" w:rsidRDefault="007B6C64" w:rsidP="00C81328">
      <w:pPr>
        <w:ind w:right="1103"/>
        <w:jc w:val="both"/>
      </w:pPr>
    </w:p>
    <w:p w14:paraId="27CC35C8" w14:textId="77777777" w:rsidR="007B6C64" w:rsidRPr="00F343E2" w:rsidRDefault="007B6C64" w:rsidP="00C81328">
      <w:pPr>
        <w:ind w:right="1103"/>
        <w:jc w:val="both"/>
      </w:pPr>
    </w:p>
    <w:sectPr w:rsidR="007B6C64" w:rsidRPr="00F343E2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A432" w14:textId="77777777" w:rsidR="002163DD" w:rsidRDefault="002163DD" w:rsidP="00877255">
      <w:pPr>
        <w:spacing w:after="0" w:line="240" w:lineRule="auto"/>
      </w:pPr>
      <w:r>
        <w:separator/>
      </w:r>
    </w:p>
  </w:endnote>
  <w:endnote w:type="continuationSeparator" w:id="0">
    <w:p w14:paraId="1D0093F7" w14:textId="77777777" w:rsidR="002163DD" w:rsidRDefault="002163DD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45AB" w14:textId="77777777" w:rsidR="00877255" w:rsidRDefault="00877255">
    <w:pPr>
      <w:pStyle w:val="Footer"/>
    </w:pPr>
    <w:r>
      <w:t xml:space="preserve">ავტორი:                                                                                       </w:t>
    </w:r>
    <w:r w:rsidR="00010DA4">
      <w:t xml:space="preserve">     </w:t>
    </w:r>
    <w:r>
      <w:t xml:space="preserve">  ვადასტურებ:</w:t>
    </w:r>
  </w:p>
  <w:p w14:paraId="6E8D73CE" w14:textId="77777777" w:rsidR="00877255" w:rsidRDefault="00877255">
    <w:pPr>
      <w:pStyle w:val="Footer"/>
    </w:pPr>
    <w:r>
      <w:t xml:space="preserve">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9C788C">
      <w:t>___________</w:t>
    </w:r>
  </w:p>
  <w:p w14:paraId="43A09900" w14:textId="77777777" w:rsidR="00C965D9" w:rsidRDefault="00C965D9">
    <w:pPr>
      <w:pStyle w:val="Footer"/>
    </w:pPr>
  </w:p>
  <w:p w14:paraId="031A75E3" w14:textId="77777777" w:rsidR="00877255" w:rsidRDefault="00877255">
    <w:pPr>
      <w:pStyle w:val="Footer"/>
    </w:pPr>
    <w:r>
      <w:t xml:space="preserve">                                                                                                             </w:t>
    </w:r>
    <w:r w:rsidR="00010DA4">
      <w:t xml:space="preserve">                       </w:t>
    </w:r>
    <w:r>
      <w:t xml:space="preserve"> </w:t>
    </w:r>
    <w:r w:rsidR="00010DA4">
      <w:t xml:space="preserve"> </w:t>
    </w:r>
    <w:r>
      <w:t xml:space="preserve">ხარისხის უზრუნველყოფის </w:t>
    </w:r>
  </w:p>
  <w:p w14:paraId="2929339F" w14:textId="77777777" w:rsidR="009218A0" w:rsidRDefault="00877255">
    <w:pPr>
      <w:pStyle w:val="Footer"/>
    </w:pPr>
    <w:r>
      <w:t xml:space="preserve">                                                                                                                                    </w:t>
    </w:r>
    <w:r w:rsidR="00010DA4">
      <w:t xml:space="preserve">  </w:t>
    </w:r>
    <w:r>
      <w:t>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 w:rsidR="009C788C">
      <w:t xml:space="preserve"> ___________</w:t>
    </w:r>
    <w:r>
      <w:t xml:space="preserve">      </w:t>
    </w:r>
  </w:p>
  <w:p w14:paraId="2CAE3069" w14:textId="77777777" w:rsidR="009218A0" w:rsidRDefault="009218A0">
    <w:pPr>
      <w:pStyle w:val="Footer"/>
    </w:pPr>
  </w:p>
  <w:p w14:paraId="3183E7DD" w14:textId="77777777" w:rsidR="009218A0" w:rsidRDefault="009218A0">
    <w:pPr>
      <w:pStyle w:val="Footer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</w:t>
    </w:r>
    <w:r w:rsidR="00010DA4">
      <w:t xml:space="preserve">                         </w:t>
    </w:r>
    <w:r>
      <w:t>სამეცნიერო კვლევების სამსახურის უფროსი</w:t>
    </w:r>
    <w:r w:rsidR="00010DA4">
      <w:t xml:space="preserve"> </w:t>
    </w:r>
    <w:r>
      <w:t xml:space="preserve">:            </w:t>
    </w:r>
    <w:r w:rsidR="009C788C">
      <w:t xml:space="preserve">     ___________</w:t>
    </w:r>
  </w:p>
  <w:p w14:paraId="2C62DA36" w14:textId="77777777" w:rsidR="00877255" w:rsidRDefault="00877255">
    <w:pPr>
      <w:pStyle w:val="Footer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261C" w14:textId="77777777" w:rsidR="002163DD" w:rsidRDefault="002163DD" w:rsidP="00877255">
      <w:pPr>
        <w:spacing w:after="0" w:line="240" w:lineRule="auto"/>
      </w:pPr>
      <w:r>
        <w:separator/>
      </w:r>
    </w:p>
  </w:footnote>
  <w:footnote w:type="continuationSeparator" w:id="0">
    <w:p w14:paraId="6D2CDF8E" w14:textId="77777777" w:rsidR="002163DD" w:rsidRDefault="002163DD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356319273">
    <w:abstractNumId w:val="3"/>
  </w:num>
  <w:num w:numId="2" w16cid:durableId="457914697">
    <w:abstractNumId w:val="2"/>
  </w:num>
  <w:num w:numId="3" w16cid:durableId="547839322">
    <w:abstractNumId w:val="1"/>
  </w:num>
  <w:num w:numId="4" w16cid:durableId="159234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40"/>
    <w:rsid w:val="00010DA4"/>
    <w:rsid w:val="00134E53"/>
    <w:rsid w:val="00147C88"/>
    <w:rsid w:val="00171591"/>
    <w:rsid w:val="00196C46"/>
    <w:rsid w:val="001C2FBF"/>
    <w:rsid w:val="001D1CA5"/>
    <w:rsid w:val="001E5B62"/>
    <w:rsid w:val="002163DD"/>
    <w:rsid w:val="002217E3"/>
    <w:rsid w:val="00241BE7"/>
    <w:rsid w:val="00254C5A"/>
    <w:rsid w:val="002E6503"/>
    <w:rsid w:val="00347305"/>
    <w:rsid w:val="00374325"/>
    <w:rsid w:val="0039202A"/>
    <w:rsid w:val="00406409"/>
    <w:rsid w:val="00453B9B"/>
    <w:rsid w:val="00490A64"/>
    <w:rsid w:val="00494265"/>
    <w:rsid w:val="004D4304"/>
    <w:rsid w:val="00555DAF"/>
    <w:rsid w:val="0059150C"/>
    <w:rsid w:val="006D4686"/>
    <w:rsid w:val="006F4D68"/>
    <w:rsid w:val="007B6C64"/>
    <w:rsid w:val="00877255"/>
    <w:rsid w:val="008C0C20"/>
    <w:rsid w:val="009218A0"/>
    <w:rsid w:val="00973BA0"/>
    <w:rsid w:val="009C788C"/>
    <w:rsid w:val="009D3A40"/>
    <w:rsid w:val="009F7D22"/>
    <w:rsid w:val="00AA002E"/>
    <w:rsid w:val="00AA0B5A"/>
    <w:rsid w:val="00AC7BD3"/>
    <w:rsid w:val="00AF295D"/>
    <w:rsid w:val="00B07A39"/>
    <w:rsid w:val="00B53A75"/>
    <w:rsid w:val="00BB3DE2"/>
    <w:rsid w:val="00BB4C2A"/>
    <w:rsid w:val="00C406F5"/>
    <w:rsid w:val="00C761D4"/>
    <w:rsid w:val="00C81328"/>
    <w:rsid w:val="00C965D9"/>
    <w:rsid w:val="00CB26D9"/>
    <w:rsid w:val="00D34B61"/>
    <w:rsid w:val="00D66C9F"/>
    <w:rsid w:val="00DA1880"/>
    <w:rsid w:val="00E15FA9"/>
    <w:rsid w:val="00E16570"/>
    <w:rsid w:val="00E31F15"/>
    <w:rsid w:val="00E96357"/>
    <w:rsid w:val="00EC3E05"/>
    <w:rsid w:val="00EC6C4D"/>
    <w:rsid w:val="00F17D1A"/>
    <w:rsid w:val="00F20990"/>
    <w:rsid w:val="00F259E2"/>
    <w:rsid w:val="00F27311"/>
    <w:rsid w:val="00F343E2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7EEB"/>
  <w15:chartTrackingRefBased/>
  <w15:docId w15:val="{5AC81EEF-D83D-4D63-825A-B5B2D94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20"/>
    <w:rPr>
      <w:rFonts w:ascii="Sylfaen" w:hAnsi="Sylfae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55"/>
  </w:style>
  <w:style w:type="paragraph" w:styleId="Footer">
    <w:name w:val="footer"/>
    <w:basedOn w:val="Normal"/>
    <w:link w:val="Foot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55"/>
  </w:style>
  <w:style w:type="paragraph" w:styleId="NormalWeb">
    <w:name w:val="Normal (Web)"/>
    <w:basedOn w:val="Normal"/>
    <w:uiPriority w:val="99"/>
    <w:rsid w:val="00F1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F17D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B4E7-6454-464C-8277-212ACD2A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</cp:revision>
  <cp:lastPrinted>2018-06-08T11:34:00Z</cp:lastPrinted>
  <dcterms:created xsi:type="dcterms:W3CDTF">2022-08-19T11:11:00Z</dcterms:created>
  <dcterms:modified xsi:type="dcterms:W3CDTF">2022-08-19T12:41:00Z</dcterms:modified>
</cp:coreProperties>
</file>